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F5" w:rsidRPr="007D78F5" w:rsidRDefault="007D78F5" w:rsidP="007D78F5">
      <w:pPr>
        <w:widowControl w:val="0"/>
        <w:tabs>
          <w:tab w:val="left" w:pos="8400"/>
          <w:tab w:val="right" w:pos="9355"/>
        </w:tabs>
        <w:autoSpaceDE w:val="0"/>
        <w:autoSpaceDN w:val="0"/>
        <w:adjustRightInd w:val="0"/>
        <w:jc w:val="right"/>
        <w:rPr>
          <w:b/>
          <w:bCs/>
        </w:rPr>
      </w:pPr>
      <w:r>
        <w:rPr>
          <w:b/>
          <w:bCs/>
        </w:rPr>
        <w:t>УТВЕРЖДЕНО</w:t>
      </w:r>
    </w:p>
    <w:p w:rsidR="0012583F" w:rsidRDefault="003949A5" w:rsidP="0012583F">
      <w:pPr>
        <w:jc w:val="right"/>
        <w:rPr>
          <w:b/>
          <w:color w:val="000000"/>
        </w:rPr>
      </w:pPr>
      <w:r w:rsidRPr="008F66F9">
        <w:rPr>
          <w:color w:val="000000"/>
        </w:rPr>
        <w:t>Правлением</w:t>
      </w:r>
      <w:r w:rsidRPr="008F66F9">
        <w:t xml:space="preserve"> </w:t>
      </w:r>
      <w:r w:rsidR="0012583F" w:rsidRPr="0012583F">
        <w:rPr>
          <w:b/>
          <w:color w:val="000000"/>
        </w:rPr>
        <w:t>Ассоциаци</w:t>
      </w:r>
      <w:r w:rsidR="0012583F">
        <w:rPr>
          <w:b/>
          <w:color w:val="000000"/>
        </w:rPr>
        <w:t>и</w:t>
      </w:r>
      <w:r w:rsidR="0012583F" w:rsidRPr="0012583F">
        <w:rPr>
          <w:b/>
          <w:color w:val="000000"/>
        </w:rPr>
        <w:t xml:space="preserve"> строителей </w:t>
      </w:r>
    </w:p>
    <w:p w:rsidR="0012583F" w:rsidRDefault="0012583F" w:rsidP="0012583F">
      <w:pPr>
        <w:jc w:val="right"/>
        <w:rPr>
          <w:b/>
          <w:color w:val="000000"/>
        </w:rPr>
      </w:pPr>
      <w:r>
        <w:rPr>
          <w:b/>
          <w:color w:val="000000"/>
        </w:rPr>
        <w:t>саморегулируемой организации</w:t>
      </w:r>
      <w:r w:rsidRPr="0012583F">
        <w:rPr>
          <w:b/>
          <w:color w:val="000000"/>
        </w:rPr>
        <w:t xml:space="preserve"> </w:t>
      </w:r>
    </w:p>
    <w:p w:rsidR="0012583F" w:rsidRDefault="0012583F" w:rsidP="0012583F">
      <w:pPr>
        <w:jc w:val="right"/>
        <w:rPr>
          <w:b/>
          <w:color w:val="000000"/>
        </w:rPr>
      </w:pPr>
      <w:r w:rsidRPr="0012583F">
        <w:rPr>
          <w:b/>
          <w:color w:val="000000"/>
        </w:rPr>
        <w:t xml:space="preserve">«Объединение строительных организаций </w:t>
      </w:r>
    </w:p>
    <w:p w:rsidR="0012583F" w:rsidRDefault="0012583F" w:rsidP="0012583F">
      <w:pPr>
        <w:jc w:val="right"/>
        <w:rPr>
          <w:b/>
          <w:color w:val="000000"/>
        </w:rPr>
      </w:pPr>
      <w:r w:rsidRPr="0012583F">
        <w:rPr>
          <w:b/>
          <w:color w:val="000000"/>
        </w:rPr>
        <w:t>«ЭкспертСтрой»</w:t>
      </w:r>
    </w:p>
    <w:p w:rsidR="003949A5" w:rsidRPr="00586501" w:rsidRDefault="003949A5" w:rsidP="0012583F">
      <w:pPr>
        <w:jc w:val="right"/>
        <w:rPr>
          <w:color w:val="000000"/>
        </w:rPr>
      </w:pPr>
      <w:r w:rsidRPr="00586501">
        <w:rPr>
          <w:color w:val="000000"/>
        </w:rPr>
        <w:t xml:space="preserve">Протокол № </w:t>
      </w:r>
      <w:r w:rsidR="00FD4DAB">
        <w:rPr>
          <w:color w:val="000000"/>
        </w:rPr>
        <w:t>1270</w:t>
      </w:r>
      <w:r>
        <w:rPr>
          <w:color w:val="000000"/>
        </w:rPr>
        <w:t xml:space="preserve"> </w:t>
      </w:r>
      <w:r w:rsidRPr="00586501">
        <w:rPr>
          <w:color w:val="000000"/>
        </w:rPr>
        <w:t xml:space="preserve">от </w:t>
      </w:r>
      <w:r w:rsidR="00FD4DAB">
        <w:rPr>
          <w:color w:val="000000"/>
        </w:rPr>
        <w:t xml:space="preserve">27 </w:t>
      </w:r>
      <w:r w:rsidR="003C09A1">
        <w:rPr>
          <w:color w:val="000000"/>
        </w:rPr>
        <w:t>д</w:t>
      </w:r>
      <w:r w:rsidR="00850526">
        <w:rPr>
          <w:color w:val="000000"/>
        </w:rPr>
        <w:t>екабря</w:t>
      </w:r>
      <w:r w:rsidRPr="00586501">
        <w:rPr>
          <w:color w:val="000000"/>
        </w:rPr>
        <w:t xml:space="preserve"> 20</w:t>
      </w:r>
      <w:r w:rsidR="00850526">
        <w:rPr>
          <w:color w:val="000000"/>
        </w:rPr>
        <w:t>21</w:t>
      </w:r>
      <w:r w:rsidRPr="00586501">
        <w:rPr>
          <w:color w:val="000000"/>
        </w:rPr>
        <w:t xml:space="preserve"> г</w:t>
      </w:r>
      <w:r>
        <w:rPr>
          <w:color w:val="000000"/>
        </w:rPr>
        <w:t>.</w:t>
      </w:r>
    </w:p>
    <w:p w:rsidR="008F66F9" w:rsidRDefault="008F66F9" w:rsidP="00595204">
      <w:pPr>
        <w:widowControl w:val="0"/>
        <w:autoSpaceDE w:val="0"/>
        <w:autoSpaceDN w:val="0"/>
        <w:adjustRightInd w:val="0"/>
        <w:ind w:left="360"/>
        <w:jc w:val="right"/>
        <w:rPr>
          <w:color w:val="000000"/>
        </w:rPr>
      </w:pPr>
    </w:p>
    <w:p w:rsidR="00595204" w:rsidRDefault="00595204" w:rsidP="00595204">
      <w:pPr>
        <w:rPr>
          <w:bCs/>
        </w:rPr>
      </w:pPr>
    </w:p>
    <w:p w:rsidR="008F096E" w:rsidRDefault="008F096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8F096E" w:rsidRDefault="008F096E" w:rsidP="008F096E">
      <w:pPr>
        <w:spacing w:line="259" w:lineRule="auto"/>
        <w:ind w:left="7"/>
        <w:jc w:val="center"/>
        <w:rPr>
          <w:b/>
          <w:sz w:val="36"/>
          <w:szCs w:val="36"/>
        </w:rPr>
      </w:pPr>
    </w:p>
    <w:p w:rsidR="005312D9" w:rsidRDefault="005312D9" w:rsidP="008F096E">
      <w:pPr>
        <w:spacing w:line="259" w:lineRule="auto"/>
        <w:ind w:left="7"/>
        <w:jc w:val="center"/>
        <w:rPr>
          <w:b/>
          <w:sz w:val="36"/>
          <w:szCs w:val="36"/>
        </w:rPr>
      </w:pPr>
    </w:p>
    <w:p w:rsidR="00850526" w:rsidRPr="00E71C21" w:rsidRDefault="008F096E" w:rsidP="00850526">
      <w:pPr>
        <w:spacing w:line="259" w:lineRule="auto"/>
        <w:ind w:left="7"/>
        <w:jc w:val="center"/>
        <w:rPr>
          <w:b/>
          <w:sz w:val="32"/>
          <w:szCs w:val="32"/>
        </w:rPr>
      </w:pPr>
      <w:r w:rsidRPr="00E71C21">
        <w:rPr>
          <w:b/>
          <w:sz w:val="32"/>
          <w:szCs w:val="32"/>
        </w:rPr>
        <w:t>П</w:t>
      </w:r>
      <w:r w:rsidR="00850526" w:rsidRPr="00E71C21">
        <w:rPr>
          <w:b/>
          <w:sz w:val="32"/>
          <w:szCs w:val="32"/>
        </w:rPr>
        <w:t xml:space="preserve">оложение </w:t>
      </w:r>
    </w:p>
    <w:p w:rsidR="008F096E" w:rsidRPr="00E71C21" w:rsidRDefault="00850526" w:rsidP="007D78F5">
      <w:pPr>
        <w:spacing w:line="259" w:lineRule="auto"/>
        <w:ind w:left="7"/>
        <w:jc w:val="center"/>
        <w:rPr>
          <w:b/>
          <w:sz w:val="32"/>
          <w:szCs w:val="32"/>
        </w:rPr>
      </w:pPr>
      <w:r w:rsidRPr="00E71C21">
        <w:rPr>
          <w:b/>
          <w:sz w:val="32"/>
          <w:szCs w:val="32"/>
        </w:rPr>
        <w:t xml:space="preserve">о страховании </w:t>
      </w:r>
      <w:r w:rsidR="008F096E" w:rsidRPr="00E71C21">
        <w:rPr>
          <w:b/>
          <w:sz w:val="32"/>
          <w:szCs w:val="32"/>
        </w:rPr>
        <w:t>гражданской ответственности</w:t>
      </w:r>
      <w:r w:rsidR="008032BB" w:rsidRPr="00E71C21">
        <w:rPr>
          <w:b/>
          <w:sz w:val="32"/>
          <w:szCs w:val="32"/>
        </w:rPr>
        <w:t>,</w:t>
      </w:r>
    </w:p>
    <w:p w:rsidR="008F096E" w:rsidRPr="00E71C21" w:rsidRDefault="008F096E" w:rsidP="00E71C21">
      <w:pPr>
        <w:spacing w:line="259" w:lineRule="auto"/>
        <w:ind w:left="7"/>
        <w:jc w:val="center"/>
        <w:rPr>
          <w:b/>
          <w:color w:val="000000"/>
          <w:sz w:val="32"/>
          <w:szCs w:val="32"/>
          <w:lang w:bidi="ru-RU"/>
        </w:rPr>
      </w:pPr>
      <w:r w:rsidRPr="00E71C21">
        <w:rPr>
          <w:b/>
          <w:sz w:val="32"/>
          <w:szCs w:val="32"/>
        </w:rPr>
        <w:t>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008032BB" w:rsidRPr="00E71C21">
        <w:rPr>
          <w:b/>
          <w:sz w:val="32"/>
          <w:szCs w:val="32"/>
        </w:rPr>
        <w:t xml:space="preserve"> </w:t>
      </w:r>
      <w:r w:rsidR="0012583F">
        <w:rPr>
          <w:b/>
          <w:color w:val="000000"/>
          <w:sz w:val="32"/>
          <w:szCs w:val="32"/>
          <w:lang w:bidi="ru-RU"/>
        </w:rPr>
        <w:t>Ассоциации строителей саморегулируемой организации</w:t>
      </w:r>
      <w:r w:rsidR="0012583F" w:rsidRPr="0012583F">
        <w:rPr>
          <w:b/>
          <w:color w:val="000000"/>
          <w:sz w:val="32"/>
          <w:szCs w:val="32"/>
          <w:lang w:bidi="ru-RU"/>
        </w:rPr>
        <w:t xml:space="preserve"> «Объединение строительных организаций «ЭкспертСтрой»</w:t>
      </w:r>
    </w:p>
    <w:p w:rsidR="007D78F5" w:rsidRDefault="007D78F5" w:rsidP="008F096E">
      <w:pPr>
        <w:spacing w:line="259" w:lineRule="auto"/>
        <w:ind w:left="7"/>
        <w:jc w:val="center"/>
        <w:rPr>
          <w:sz w:val="32"/>
          <w:szCs w:val="32"/>
        </w:rPr>
      </w:pPr>
    </w:p>
    <w:p w:rsidR="008F096E" w:rsidRDefault="008F096E" w:rsidP="008F096E">
      <w:pPr>
        <w:spacing w:line="259" w:lineRule="auto"/>
        <w:ind w:left="7"/>
        <w:jc w:val="center"/>
        <w:rPr>
          <w:sz w:val="32"/>
          <w:szCs w:val="32"/>
        </w:rPr>
      </w:pPr>
    </w:p>
    <w:p w:rsidR="008F096E" w:rsidRDefault="008F096E" w:rsidP="008F096E">
      <w:pPr>
        <w:spacing w:line="259" w:lineRule="auto"/>
        <w:ind w:left="7"/>
        <w:jc w:val="center"/>
        <w:rPr>
          <w:sz w:val="32"/>
          <w:szCs w:val="32"/>
        </w:rPr>
      </w:pPr>
    </w:p>
    <w:p w:rsidR="008F096E" w:rsidRDefault="008F096E" w:rsidP="008F096E">
      <w:pPr>
        <w:spacing w:line="259" w:lineRule="auto"/>
        <w:ind w:left="7"/>
        <w:jc w:val="center"/>
        <w:rPr>
          <w:sz w:val="32"/>
          <w:szCs w:val="32"/>
        </w:rPr>
      </w:pPr>
    </w:p>
    <w:p w:rsidR="008F66F9" w:rsidRDefault="008F66F9"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3C09A1" w:rsidRDefault="003C09A1" w:rsidP="008032BB">
      <w:pPr>
        <w:spacing w:line="259" w:lineRule="auto"/>
        <w:rPr>
          <w:sz w:val="32"/>
          <w:szCs w:val="32"/>
        </w:rPr>
      </w:pPr>
    </w:p>
    <w:p w:rsidR="0012583F" w:rsidRDefault="0012583F" w:rsidP="007252B1">
      <w:pPr>
        <w:spacing w:line="259" w:lineRule="auto"/>
        <w:ind w:left="7"/>
        <w:jc w:val="center"/>
      </w:pPr>
    </w:p>
    <w:p w:rsidR="007252B1" w:rsidRPr="007252B1" w:rsidRDefault="008F096E" w:rsidP="007252B1">
      <w:pPr>
        <w:spacing w:line="259" w:lineRule="auto"/>
        <w:ind w:left="7"/>
        <w:jc w:val="center"/>
      </w:pPr>
      <w:r w:rsidRPr="007252B1">
        <w:t>Москва</w:t>
      </w:r>
    </w:p>
    <w:p w:rsidR="008F096E" w:rsidRDefault="008F096E" w:rsidP="007252B1">
      <w:pPr>
        <w:spacing w:line="259" w:lineRule="auto"/>
        <w:ind w:left="7"/>
        <w:jc w:val="center"/>
      </w:pPr>
      <w:r w:rsidRPr="007252B1">
        <w:t>20</w:t>
      </w:r>
      <w:r w:rsidR="00E71C21" w:rsidRPr="007252B1">
        <w:t>21</w:t>
      </w:r>
    </w:p>
    <w:p w:rsidR="005312D9" w:rsidRPr="005312D9" w:rsidRDefault="003A3107" w:rsidP="005312D9">
      <w:pPr>
        <w:spacing w:after="160" w:line="259" w:lineRule="auto"/>
        <w:ind w:left="720"/>
        <w:contextualSpacing/>
        <w:jc w:val="center"/>
        <w:rPr>
          <w:rFonts w:eastAsiaTheme="minorHAnsi"/>
          <w:lang w:eastAsia="en-US"/>
        </w:rPr>
      </w:pPr>
      <w:r>
        <w:rPr>
          <w:rFonts w:eastAsiaTheme="minorHAnsi"/>
          <w:lang w:eastAsia="en-US"/>
        </w:rPr>
        <w:lastRenderedPageBreak/>
        <w:t xml:space="preserve">1. </w:t>
      </w:r>
      <w:r w:rsidR="005312D9" w:rsidRPr="005312D9">
        <w:rPr>
          <w:rFonts w:eastAsiaTheme="minorHAnsi"/>
          <w:lang w:eastAsia="en-US"/>
        </w:rPr>
        <w:t>Общие положения</w:t>
      </w:r>
    </w:p>
    <w:p w:rsidR="005312D9" w:rsidRPr="005312D9" w:rsidRDefault="003A3107" w:rsidP="003A3107">
      <w:pPr>
        <w:spacing w:line="259" w:lineRule="auto"/>
        <w:ind w:firstLine="567"/>
        <w:jc w:val="both"/>
        <w:rPr>
          <w:rFonts w:eastAsiaTheme="minorHAnsi"/>
          <w:lang w:eastAsia="en-US"/>
        </w:rPr>
      </w:pPr>
      <w:r>
        <w:rPr>
          <w:rFonts w:eastAsiaTheme="minorHAnsi"/>
          <w:lang w:eastAsia="en-US"/>
        </w:rPr>
        <w:t>1.</w:t>
      </w:r>
      <w:r w:rsidR="005312D9" w:rsidRPr="005312D9">
        <w:rPr>
          <w:rFonts w:eastAsiaTheme="minorHAnsi"/>
          <w:lang w:eastAsia="en-US"/>
        </w:rPr>
        <w:t>1. Положение о страховании гражданской ответственности,</w:t>
      </w:r>
      <w:r w:rsidR="005312D9">
        <w:rPr>
          <w:rFonts w:eastAsiaTheme="minorHAnsi"/>
          <w:lang w:eastAsia="en-US"/>
        </w:rPr>
        <w:t xml:space="preserve"> </w:t>
      </w:r>
      <w:r w:rsidR="005312D9" w:rsidRPr="005312D9">
        <w:rPr>
          <w:rFonts w:eastAsiaTheme="minorHAnsi"/>
          <w:lang w:eastAsia="en-US"/>
        </w:rPr>
        <w:t>которая может наступ</w:t>
      </w:r>
      <w:r w:rsidR="0012583F">
        <w:rPr>
          <w:rFonts w:eastAsiaTheme="minorHAnsi"/>
          <w:lang w:eastAsia="en-US"/>
        </w:rPr>
        <w:t>ить в случае причинения вреда вследствие</w:t>
      </w:r>
      <w:r w:rsidR="005312D9" w:rsidRPr="005312D9">
        <w:rPr>
          <w:rFonts w:eastAsiaTheme="minorHAnsi"/>
          <w:lang w:eastAsia="en-US"/>
        </w:rPr>
        <w:t xml:space="preserve"> недостатков работ, которые оказывают влияние на безопасность объектов капитального строительства </w:t>
      </w:r>
      <w:r w:rsidR="0012583F">
        <w:rPr>
          <w:rFonts w:eastAsiaTheme="minorHAnsi"/>
          <w:lang w:eastAsia="en-US"/>
        </w:rPr>
        <w:t>Ассоциации</w:t>
      </w:r>
      <w:r w:rsidR="0012583F" w:rsidRPr="0012583F">
        <w:rPr>
          <w:rFonts w:eastAsiaTheme="minorHAnsi"/>
          <w:lang w:eastAsia="en-US"/>
        </w:rPr>
        <w:t xml:space="preserve"> строителей саморегулируем</w:t>
      </w:r>
      <w:r w:rsidR="0012583F">
        <w:rPr>
          <w:rFonts w:eastAsiaTheme="minorHAnsi"/>
          <w:lang w:eastAsia="en-US"/>
        </w:rPr>
        <w:t>ой организации</w:t>
      </w:r>
      <w:r w:rsidR="0012583F" w:rsidRPr="0012583F">
        <w:rPr>
          <w:rFonts w:eastAsiaTheme="minorHAnsi"/>
          <w:lang w:eastAsia="en-US"/>
        </w:rPr>
        <w:t xml:space="preserve"> «Объединение строительных организаций «ЭкспертСтрой»</w:t>
      </w:r>
      <w:r w:rsidR="005312D9" w:rsidRPr="005312D9">
        <w:rPr>
          <w:rFonts w:eastAsiaTheme="minorHAnsi"/>
          <w:lang w:eastAsia="en-US"/>
        </w:rPr>
        <w:t xml:space="preserve"> (</w:t>
      </w:r>
      <w:r>
        <w:rPr>
          <w:rFonts w:eastAsiaTheme="minorHAnsi"/>
          <w:lang w:eastAsia="en-US"/>
        </w:rPr>
        <w:t xml:space="preserve">далее – Положение, </w:t>
      </w:r>
      <w:r w:rsidR="005312D9" w:rsidRPr="005312D9">
        <w:rPr>
          <w:rFonts w:eastAsiaTheme="minorHAnsi"/>
          <w:lang w:eastAsia="en-US"/>
        </w:rPr>
        <w:t>далее - Ассоциация) в соответствии с законодательством Российской Ф</w:t>
      </w:r>
      <w:r w:rsidR="005312D9">
        <w:rPr>
          <w:rFonts w:eastAsiaTheme="minorHAnsi"/>
          <w:lang w:eastAsia="en-US"/>
        </w:rPr>
        <w:t>едерации о саморегулировании и у</w:t>
      </w:r>
      <w:r w:rsidR="005312D9" w:rsidRPr="005312D9">
        <w:rPr>
          <w:rFonts w:eastAsiaTheme="minorHAnsi"/>
          <w:lang w:eastAsia="en-US"/>
        </w:rPr>
        <w:t>ставом Ассоциации содержит обязательные для исполнения членами Ассоциации требования о страховании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капитального строительства (далее — Гражданская ответственность, далее — работы).</w:t>
      </w:r>
    </w:p>
    <w:p w:rsidR="005312D9" w:rsidRPr="005312D9" w:rsidRDefault="003A3107" w:rsidP="003A3107">
      <w:pPr>
        <w:spacing w:line="259" w:lineRule="auto"/>
        <w:ind w:firstLine="567"/>
        <w:jc w:val="both"/>
        <w:rPr>
          <w:rFonts w:eastAsiaTheme="minorHAnsi"/>
          <w:lang w:eastAsia="en-US"/>
        </w:rPr>
      </w:pPr>
      <w:r>
        <w:rPr>
          <w:rFonts w:eastAsiaTheme="minorHAnsi"/>
          <w:lang w:eastAsia="en-US"/>
        </w:rPr>
        <w:t>1.</w:t>
      </w:r>
      <w:r w:rsidR="005312D9">
        <w:rPr>
          <w:rFonts w:eastAsiaTheme="minorHAnsi"/>
          <w:lang w:eastAsia="en-US"/>
        </w:rPr>
        <w:t>2. Соответствие указанному</w:t>
      </w:r>
      <w:r w:rsidR="005312D9" w:rsidRPr="005312D9">
        <w:rPr>
          <w:rFonts w:eastAsiaTheme="minorHAnsi"/>
          <w:lang w:eastAsia="en-US"/>
        </w:rPr>
        <w:t xml:space="preserve"> Положению является одним из условий принятия индивидуального предпринимателя или юридического лица в члены Ассоциации.</w:t>
      </w:r>
    </w:p>
    <w:p w:rsidR="005312D9" w:rsidRPr="005312D9" w:rsidRDefault="003A3107" w:rsidP="003A3107">
      <w:pPr>
        <w:spacing w:line="259" w:lineRule="auto"/>
        <w:ind w:firstLine="567"/>
        <w:jc w:val="both"/>
        <w:rPr>
          <w:rFonts w:eastAsiaTheme="minorHAnsi"/>
          <w:lang w:eastAsia="en-US"/>
        </w:rPr>
      </w:pPr>
      <w:r>
        <w:rPr>
          <w:rFonts w:eastAsiaTheme="minorHAnsi"/>
          <w:lang w:eastAsia="en-US"/>
        </w:rPr>
        <w:t>1.</w:t>
      </w:r>
      <w:r w:rsidR="005312D9" w:rsidRPr="005312D9">
        <w:rPr>
          <w:rFonts w:eastAsiaTheme="minorHAnsi"/>
          <w:lang w:eastAsia="en-US"/>
        </w:rPr>
        <w:t>3. Член Ассоц</w:t>
      </w:r>
      <w:r>
        <w:rPr>
          <w:rFonts w:eastAsiaTheme="minorHAnsi"/>
          <w:lang w:eastAsia="en-US"/>
        </w:rPr>
        <w:t>иации обязан застраховать свою Г</w:t>
      </w:r>
      <w:r w:rsidR="005312D9" w:rsidRPr="005312D9">
        <w:rPr>
          <w:rFonts w:eastAsiaTheme="minorHAnsi"/>
          <w:lang w:eastAsia="en-US"/>
        </w:rPr>
        <w:t>ражданскую ответственность. Член Ассоциа</w:t>
      </w:r>
      <w:r w:rsidR="003C09A1">
        <w:rPr>
          <w:rFonts w:eastAsiaTheme="minorHAnsi"/>
          <w:lang w:eastAsia="en-US"/>
        </w:rPr>
        <w:t xml:space="preserve">ции не имеет права приступать к работам </w:t>
      </w:r>
      <w:r w:rsidR="0012583F">
        <w:rPr>
          <w:rFonts w:eastAsiaTheme="minorHAnsi"/>
          <w:lang w:eastAsia="en-US"/>
        </w:rPr>
        <w:t xml:space="preserve">по строительству, реконструкции, капитальному ремонту объектов капитального строительства, сносу объектов капитального строительства </w:t>
      </w:r>
      <w:r w:rsidR="00826D95">
        <w:rPr>
          <w:rFonts w:eastAsiaTheme="minorHAnsi"/>
          <w:lang w:eastAsia="en-US"/>
        </w:rPr>
        <w:t xml:space="preserve">(далее – Строительство) </w:t>
      </w:r>
      <w:r w:rsidR="005312D9" w:rsidRPr="005312D9">
        <w:rPr>
          <w:rFonts w:eastAsiaTheme="minorHAnsi"/>
          <w:lang w:eastAsia="en-US"/>
        </w:rPr>
        <w:t>в о</w:t>
      </w:r>
      <w:r>
        <w:rPr>
          <w:rFonts w:eastAsiaTheme="minorHAnsi"/>
          <w:lang w:eastAsia="en-US"/>
        </w:rPr>
        <w:t>тсутствие договора страхования Г</w:t>
      </w:r>
      <w:r w:rsidR="005312D9" w:rsidRPr="005312D9">
        <w:rPr>
          <w:rFonts w:eastAsiaTheme="minorHAnsi"/>
          <w:lang w:eastAsia="en-US"/>
        </w:rPr>
        <w:t xml:space="preserve">ражданской ответственности. </w:t>
      </w:r>
    </w:p>
    <w:p w:rsidR="005312D9" w:rsidRPr="005312D9" w:rsidRDefault="005803FB" w:rsidP="003A3107">
      <w:pPr>
        <w:spacing w:line="259" w:lineRule="auto"/>
        <w:ind w:firstLine="567"/>
        <w:jc w:val="both"/>
        <w:rPr>
          <w:rFonts w:eastAsiaTheme="minorHAnsi"/>
          <w:lang w:eastAsia="en-US"/>
        </w:rPr>
      </w:pPr>
      <w:r>
        <w:rPr>
          <w:rFonts w:eastAsiaTheme="minorHAnsi"/>
          <w:lang w:eastAsia="en-US"/>
        </w:rPr>
        <w:t>1.</w:t>
      </w:r>
      <w:r w:rsidR="005312D9" w:rsidRPr="005312D9">
        <w:rPr>
          <w:rFonts w:eastAsiaTheme="minorHAnsi"/>
          <w:lang w:eastAsia="en-US"/>
        </w:rPr>
        <w:t>4. В случае невыполнения</w:t>
      </w:r>
      <w:r w:rsidR="003A3107">
        <w:rPr>
          <w:rFonts w:eastAsiaTheme="minorHAnsi"/>
          <w:lang w:eastAsia="en-US"/>
        </w:rPr>
        <w:t xml:space="preserve"> </w:t>
      </w:r>
      <w:r w:rsidR="005312D9" w:rsidRPr="005312D9">
        <w:rPr>
          <w:rFonts w:eastAsiaTheme="minorHAnsi"/>
          <w:lang w:eastAsia="en-US"/>
        </w:rPr>
        <w:t xml:space="preserve">требований, </w:t>
      </w:r>
      <w:r w:rsidR="003A3107">
        <w:rPr>
          <w:rFonts w:eastAsiaTheme="minorHAnsi"/>
          <w:lang w:eastAsia="en-US"/>
        </w:rPr>
        <w:t>изложенных в</w:t>
      </w:r>
      <w:r w:rsidR="005312D9" w:rsidRPr="005312D9">
        <w:rPr>
          <w:rFonts w:eastAsiaTheme="minorHAnsi"/>
          <w:lang w:eastAsia="en-US"/>
        </w:rPr>
        <w:t xml:space="preserve"> Положени</w:t>
      </w:r>
      <w:r w:rsidR="003A3107">
        <w:rPr>
          <w:rFonts w:eastAsiaTheme="minorHAnsi"/>
          <w:lang w:eastAsia="en-US"/>
        </w:rPr>
        <w:t>и</w:t>
      </w:r>
      <w:r w:rsidR="005312D9" w:rsidRPr="005312D9">
        <w:rPr>
          <w:rFonts w:eastAsiaTheme="minorHAnsi"/>
          <w:lang w:eastAsia="en-US"/>
        </w:rPr>
        <w:t>, в отношении члена Ассоциации применяются меры дисциплинарного воздействия</w:t>
      </w:r>
      <w:r w:rsidR="003A3107">
        <w:rPr>
          <w:rFonts w:eastAsiaTheme="minorHAnsi"/>
          <w:lang w:eastAsia="en-US"/>
        </w:rPr>
        <w:t>.</w:t>
      </w:r>
    </w:p>
    <w:p w:rsidR="005312D9" w:rsidRPr="005312D9" w:rsidRDefault="005312D9" w:rsidP="005312D9">
      <w:pPr>
        <w:spacing w:line="259" w:lineRule="auto"/>
        <w:rPr>
          <w:rFonts w:eastAsiaTheme="minorHAnsi"/>
          <w:lang w:eastAsia="en-US"/>
        </w:rPr>
      </w:pPr>
    </w:p>
    <w:p w:rsidR="005312D9" w:rsidRPr="005312D9" w:rsidRDefault="005803FB" w:rsidP="003A3107">
      <w:pPr>
        <w:spacing w:after="160" w:line="259" w:lineRule="auto"/>
        <w:contextualSpacing/>
        <w:jc w:val="center"/>
        <w:rPr>
          <w:rFonts w:eastAsiaTheme="minorHAnsi"/>
          <w:lang w:eastAsia="en-US"/>
        </w:rPr>
      </w:pPr>
      <w:r>
        <w:rPr>
          <w:rFonts w:eastAsiaTheme="minorHAnsi"/>
          <w:lang w:eastAsia="en-US"/>
        </w:rPr>
        <w:t xml:space="preserve">2. </w:t>
      </w:r>
      <w:r w:rsidR="005312D9" w:rsidRPr="005312D9">
        <w:rPr>
          <w:rFonts w:eastAsiaTheme="minorHAnsi"/>
          <w:lang w:eastAsia="en-US"/>
        </w:rPr>
        <w:t>Условия страхования гражданской ответственности</w:t>
      </w:r>
    </w:p>
    <w:p w:rsidR="005312D9" w:rsidRPr="005312D9" w:rsidRDefault="005803FB" w:rsidP="005803FB">
      <w:pPr>
        <w:spacing w:line="259" w:lineRule="auto"/>
        <w:ind w:firstLine="567"/>
        <w:jc w:val="both"/>
        <w:rPr>
          <w:rFonts w:eastAsiaTheme="minorHAnsi"/>
          <w:lang w:eastAsia="en-US"/>
        </w:rPr>
      </w:pPr>
      <w:r>
        <w:rPr>
          <w:rFonts w:eastAsiaTheme="minorHAnsi"/>
          <w:lang w:eastAsia="en-US"/>
        </w:rPr>
        <w:t>2.1. Страхование Г</w:t>
      </w:r>
      <w:r w:rsidR="005312D9" w:rsidRPr="005312D9">
        <w:rPr>
          <w:rFonts w:eastAsiaTheme="minorHAnsi"/>
          <w:lang w:eastAsia="en-US"/>
        </w:rPr>
        <w:t xml:space="preserve">ражданской ответственности, предусмотренное настоящим Положением, осуществляется на основании договора между членом Ассоциации (Страхователем) и </w:t>
      </w:r>
      <w:r>
        <w:rPr>
          <w:rFonts w:eastAsiaTheme="minorHAnsi"/>
          <w:lang w:eastAsia="en-US"/>
        </w:rPr>
        <w:t>страховой организацией - юридическим</w:t>
      </w:r>
      <w:r w:rsidRPr="005803FB">
        <w:rPr>
          <w:rFonts w:eastAsiaTheme="minorHAnsi"/>
          <w:lang w:eastAsia="en-US"/>
        </w:rPr>
        <w:t xml:space="preserve"> лицо</w:t>
      </w:r>
      <w:r>
        <w:rPr>
          <w:rFonts w:eastAsiaTheme="minorHAnsi"/>
          <w:lang w:eastAsia="en-US"/>
        </w:rPr>
        <w:t>м</w:t>
      </w:r>
      <w:r w:rsidRPr="005803FB">
        <w:rPr>
          <w:rFonts w:eastAsiaTheme="minorHAnsi"/>
          <w:lang w:eastAsia="en-US"/>
        </w:rPr>
        <w:t>, созданн</w:t>
      </w:r>
      <w:r>
        <w:rPr>
          <w:rFonts w:eastAsiaTheme="minorHAnsi"/>
          <w:lang w:eastAsia="en-US"/>
        </w:rPr>
        <w:t>ым</w:t>
      </w:r>
      <w:r w:rsidRPr="005803FB">
        <w:rPr>
          <w:rFonts w:eastAsiaTheme="minorHAnsi"/>
          <w:lang w:eastAsia="en-US"/>
        </w:rPr>
        <w:t xml:space="preserve"> в соответствии с законодательством Российской Федерации для осуществления деятельности по страхованию и (или) перестрахованию и получившее лицензию на осуществление соответствующего вида страховой деятельности в установленном порядке</w:t>
      </w:r>
      <w:r w:rsidR="005312D9" w:rsidRPr="005312D9">
        <w:rPr>
          <w:rFonts w:eastAsiaTheme="minorHAnsi"/>
          <w:lang w:eastAsia="en-US"/>
        </w:rPr>
        <w:t xml:space="preserve"> (Страховщиком)</w:t>
      </w:r>
      <w:r>
        <w:rPr>
          <w:rFonts w:eastAsiaTheme="minorHAnsi"/>
          <w:lang w:eastAsia="en-US"/>
        </w:rPr>
        <w:t>.</w:t>
      </w:r>
      <w:r w:rsidR="005312D9" w:rsidRPr="005312D9">
        <w:rPr>
          <w:rFonts w:eastAsiaTheme="minorHAnsi"/>
          <w:lang w:eastAsia="en-US"/>
        </w:rPr>
        <w:t xml:space="preserve"> </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2.</w:t>
      </w:r>
      <w:r w:rsidR="005803FB">
        <w:rPr>
          <w:rFonts w:eastAsiaTheme="minorHAnsi"/>
          <w:lang w:eastAsia="en-US"/>
        </w:rPr>
        <w:t>2.</w:t>
      </w:r>
      <w:r w:rsidRPr="005312D9">
        <w:rPr>
          <w:rFonts w:eastAsiaTheme="minorHAnsi"/>
          <w:lang w:eastAsia="en-US"/>
        </w:rPr>
        <w:t xml:space="preserve"> Условия договора страхования должны соответствовать требованиям действующего законодательства и настоящего Положения.</w:t>
      </w:r>
    </w:p>
    <w:p w:rsidR="005312D9" w:rsidRPr="005312D9" w:rsidRDefault="005803FB" w:rsidP="005803FB">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3. Договор страхования может быть оформлен в виде страхового полиса.</w:t>
      </w:r>
    </w:p>
    <w:p w:rsidR="005312D9" w:rsidRPr="005312D9" w:rsidRDefault="005803FB" w:rsidP="005803FB">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4. Требования к объекту страхования:</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объектом страхования являются имущественные интересы Страхователя, связанные с риском наступления его гражданской ответственности за причинение вреда жизни и/или здоровью физических лиц, имуществу физических и/или юридических лиц, государственному и/или муниципальному имуществу, окружающей среде, жизни и/или здоровью животных и растений, объектам культурного наследия (памятникам истории и культуры) народов Российской Федерации в результате недостатков работ, которые оказывают влияние на безопасность объектов капитального строительства, в том числе на основании предъявленных к нему в порядке регресса требований о возмещении убытков собственника здания, сооружения, концессионера, застройщика, технического заказчика, их страховщиков, иных солидарных должников, которые возместили в соответствии с гражданским законодательством причиненный вред и выплатили соответствующие компенсации, в том числе компенсации сверх возмещения вреда;</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xml:space="preserve">- объектом страхования является гражданская ответственность члена Ассоциации в отношении работ, которые оказывают влияние на безопасность объектов капитального строительства, в том числе на особо опасных, технически сложных и уникальных объектах капитального строительства, объектах использования атомной энергии, выполняемых Страхователем в рамках членства в Ассоциации. </w:t>
      </w:r>
    </w:p>
    <w:p w:rsidR="005312D9" w:rsidRPr="005312D9" w:rsidRDefault="005803FB" w:rsidP="005803FB">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5. Требования к определению страхового случая:</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xml:space="preserve">- страховым случаем является свершившееся событие, предусмотренное договором страхования, с наступлением которого возникает обязанность Страховщика произвести страховую выплату Выгодоприобретателю(ям) в установленном законодательством и договором страхования порядке и объеме. </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xml:space="preserve">При этом Выгодоприобретателями являются любые физические и юридические лица, государственные и муниципальные органы власти, которым причинен вред вследствие недостатков работ, которые оказывают влияние на безопасность объектов капитального строительства, в том числе предъявившие обратные (регрессные) требования собственник здания, сооружения, концессионер, застройщик, технический заказчик, их страховщики, иные солидарные должники, которые ранее возместили, в соответствии с гражданским законодательством, причиненный вред и осуществили компенсационные выплаты в размере, предусмотренном ч.1 ст.60 Градостроительного Кодекса Российской Федерации. </w:t>
      </w:r>
    </w:p>
    <w:p w:rsidR="005312D9" w:rsidRPr="005312D9" w:rsidRDefault="005803FB" w:rsidP="005803FB">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6. Страховым случаем по договору страхования гражданской ответственности члена Ассоциации является причинение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повлекшее возникновение обязанности возместить причиненный вред, в том числе на основании регрессного требования стороны, выплатившей в силу закона указанный вред и суммы компенсационных выплат.</w:t>
      </w:r>
    </w:p>
    <w:p w:rsidR="005312D9" w:rsidRPr="005312D9" w:rsidRDefault="005803FB" w:rsidP="005803FB">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7. Событие является страховым случаем при соблюдении следующих условий:</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имевшее место событие не попадает ни под одно из исключений из страхового покрытия;</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вред причинен в течение срока действия договора страхования;</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xml:space="preserve">- недостаток работ был допущен в течение срока действия договора страхования и (или) ретроактивного периода (если ретроактивный период установлен договором страхования); </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требование третьего лица о возмещении вреда (иск, претензия), включая регрессные требования, выплата по которому покрывается страхованием по договору страхования, заявлено Страхователю (Застрахованному лицу) в течение сроков исковой давности, установленных законодательством Российской Федерации.</w:t>
      </w:r>
    </w:p>
    <w:p w:rsidR="005312D9" w:rsidRPr="005312D9" w:rsidRDefault="005803FB" w:rsidP="00324E00">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8. Для установления факта наступления страхового случая под недостатками работ, в частности, следует понимать:</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несоблюдение (нарушение) должностными лицами и работниками Страхователя при выполнении работ обязательных для применения нормативных актов, определяющих порядок и условия проведения соответствующих видов работ, вследствие чего нарушена безопасность объекта (объектов) капитального строительства;</w:t>
      </w:r>
    </w:p>
    <w:p w:rsidR="005312D9" w:rsidRPr="00324E00" w:rsidRDefault="005312D9" w:rsidP="00324E00">
      <w:pPr>
        <w:spacing w:line="259" w:lineRule="auto"/>
        <w:ind w:firstLine="567"/>
        <w:jc w:val="both"/>
        <w:rPr>
          <w:rFonts w:eastAsiaTheme="minorHAnsi"/>
          <w:lang w:eastAsia="en-US"/>
        </w:rPr>
      </w:pPr>
      <w:r w:rsidRPr="005312D9">
        <w:rPr>
          <w:rFonts w:eastAsiaTheme="minorHAnsi"/>
          <w:lang w:eastAsia="en-US"/>
        </w:rPr>
        <w:t xml:space="preserve">- несоблюдение (нарушение) должностными лицами и работниками Страхователя при выполнении работ стандартов, утвержденных Национальным объединением саморегулируемых организаций, основанных на </w:t>
      </w:r>
      <w:r w:rsidRPr="00324E00">
        <w:rPr>
          <w:rFonts w:eastAsiaTheme="minorHAnsi"/>
          <w:lang w:eastAsia="en-US"/>
        </w:rPr>
        <w:t>членстве лиц,</w:t>
      </w:r>
      <w:r w:rsidR="00324E00" w:rsidRPr="00324E00">
        <w:rPr>
          <w:rFonts w:eastAsiaTheme="minorHAnsi"/>
          <w:lang w:eastAsia="en-US"/>
        </w:rPr>
        <w:t xml:space="preserve"> </w:t>
      </w:r>
      <w:r w:rsidR="00131CE1">
        <w:t>осуществляющих строительство</w:t>
      </w:r>
      <w:r w:rsidRPr="00324E00">
        <w:rPr>
          <w:rFonts w:eastAsiaTheme="minorHAnsi"/>
          <w:lang w:eastAsia="en-US"/>
        </w:rPr>
        <w:t xml:space="preserve"> и/или стандартов Ассоциации, вследствие чего нарушена безопасность объекта (объектов) капитального строительства. </w:t>
      </w:r>
    </w:p>
    <w:p w:rsidR="005312D9" w:rsidRPr="005312D9" w:rsidRDefault="00324E00" w:rsidP="00324E00">
      <w:pPr>
        <w:spacing w:line="259" w:lineRule="auto"/>
        <w:ind w:firstLine="567"/>
        <w:jc w:val="both"/>
        <w:rPr>
          <w:rFonts w:eastAsiaTheme="minorHAnsi"/>
          <w:lang w:eastAsia="en-US"/>
        </w:rPr>
      </w:pPr>
      <w:r>
        <w:rPr>
          <w:rFonts w:eastAsiaTheme="minorHAnsi"/>
          <w:lang w:eastAsia="en-US"/>
        </w:rPr>
        <w:t>2.</w:t>
      </w:r>
      <w:r w:rsidR="005312D9" w:rsidRPr="00324E00">
        <w:rPr>
          <w:rFonts w:eastAsiaTheme="minorHAnsi"/>
          <w:lang w:eastAsia="en-US"/>
        </w:rPr>
        <w:t>9. В соотв</w:t>
      </w:r>
      <w:r>
        <w:rPr>
          <w:rFonts w:eastAsiaTheme="minorHAnsi"/>
          <w:lang w:eastAsia="en-US"/>
        </w:rPr>
        <w:t>етствии с договором страхования</w:t>
      </w:r>
      <w:r w:rsidR="005312D9" w:rsidRPr="00324E00">
        <w:rPr>
          <w:rFonts w:eastAsiaTheme="minorHAnsi"/>
          <w:lang w:eastAsia="en-US"/>
        </w:rPr>
        <w:t xml:space="preserve"> страховой случай не распространяется </w:t>
      </w:r>
      <w:r w:rsidR="005312D9" w:rsidRPr="005312D9">
        <w:rPr>
          <w:rFonts w:eastAsiaTheme="minorHAnsi"/>
          <w:lang w:eastAsia="en-US"/>
        </w:rPr>
        <w:t>на следующие события:</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xml:space="preserve">- военные действия, маневры или иные военные мероприятия; </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события, связанные с воздействием ядерного взрыва, радиации или радиоактивного заражения;</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гражданская война, народные волнения всякого рода или забастовки;</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террористические действия;</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стихийные бедствия (землетрясение, извержение вулкана, цунами, действие подземного огня, оползень, горный обвал, буря, вихрь, ураган, наводнение, град, ливень и т.п.);</w:t>
      </w:r>
    </w:p>
    <w:p w:rsidR="005312D9" w:rsidRPr="005312D9" w:rsidRDefault="005312D9" w:rsidP="00DC4BAF">
      <w:pPr>
        <w:spacing w:line="259" w:lineRule="auto"/>
        <w:ind w:firstLine="567"/>
        <w:jc w:val="both"/>
        <w:rPr>
          <w:rFonts w:eastAsiaTheme="minorHAnsi"/>
          <w:lang w:eastAsia="en-US"/>
        </w:rPr>
      </w:pPr>
      <w:r w:rsidRPr="005312D9">
        <w:rPr>
          <w:rFonts w:eastAsiaTheme="minorHAnsi"/>
          <w:lang w:eastAsia="en-US"/>
        </w:rPr>
        <w:t>- изъятие, конфискация, реквизиция, арест, повреждение или уничтожение объекта капитального строительства или иного имущества физических и юридических лиц по распоряжению государственных органов или иных органов власти;</w:t>
      </w:r>
    </w:p>
    <w:p w:rsidR="005312D9" w:rsidRPr="005312D9" w:rsidRDefault="005312D9" w:rsidP="00DC4BAF">
      <w:pPr>
        <w:spacing w:line="259" w:lineRule="auto"/>
        <w:ind w:firstLine="567"/>
        <w:jc w:val="both"/>
        <w:rPr>
          <w:rFonts w:eastAsiaTheme="minorHAnsi"/>
          <w:lang w:eastAsia="en-US"/>
        </w:rPr>
      </w:pPr>
      <w:r w:rsidRPr="005312D9">
        <w:rPr>
          <w:rFonts w:eastAsiaTheme="minorHAnsi"/>
          <w:lang w:eastAsia="en-US"/>
        </w:rPr>
        <w:t>- умышленные действия Страхователя, Выгодоприобретателя.</w:t>
      </w:r>
    </w:p>
    <w:p w:rsidR="005312D9" w:rsidRPr="005312D9" w:rsidRDefault="00324E00"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10. Размер и сроки уплаты страховой премии определя</w:t>
      </w:r>
      <w:r>
        <w:rPr>
          <w:rFonts w:eastAsiaTheme="minorHAnsi"/>
          <w:lang w:eastAsia="en-US"/>
        </w:rPr>
        <w:t>ю</w:t>
      </w:r>
      <w:r w:rsidR="005312D9" w:rsidRPr="005312D9">
        <w:rPr>
          <w:rFonts w:eastAsiaTheme="minorHAnsi"/>
          <w:lang w:eastAsia="en-US"/>
        </w:rPr>
        <w:t xml:space="preserve">тся </w:t>
      </w:r>
      <w:r w:rsidRPr="005312D9">
        <w:rPr>
          <w:rFonts w:eastAsiaTheme="minorHAnsi"/>
          <w:lang w:eastAsia="en-US"/>
        </w:rPr>
        <w:t>договором страхования,</w:t>
      </w:r>
      <w:r w:rsidR="005312D9" w:rsidRPr="005312D9">
        <w:rPr>
          <w:rFonts w:eastAsiaTheme="minorHAnsi"/>
          <w:lang w:eastAsia="en-US"/>
        </w:rPr>
        <w:t xml:space="preserve"> заключенным между Страхователем и Страховщиком</w:t>
      </w:r>
    </w:p>
    <w:p w:rsidR="005312D9" w:rsidRPr="005312D9" w:rsidRDefault="00324E00"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 xml:space="preserve">11. Не допускается применение в договоре страхования франшизы как условной, так и безусловной. </w:t>
      </w:r>
    </w:p>
    <w:p w:rsidR="005312D9" w:rsidRPr="005312D9" w:rsidRDefault="00DC4BAF"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 xml:space="preserve">12. Копии документов, подтверждающих оплату членом Ассоциации страховой премии, представляются в Ассоциацию одновременно с экземпляром заключенного договора страхования (страхового полиса). </w:t>
      </w:r>
    </w:p>
    <w:p w:rsidR="005312D9" w:rsidRPr="005312D9" w:rsidRDefault="00DC4BAF"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13. Договор страхования заключается сроком не менее чем на 1 (один) год.</w:t>
      </w:r>
    </w:p>
    <w:p w:rsidR="005312D9" w:rsidRPr="005312D9" w:rsidRDefault="00DC4BAF"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 xml:space="preserve">14. Страхование гражданской ответственности члена Ассоциации должно быть непрерывным в период членства в Ассоциации вне независимости от выбора и/или смены страховой компании. </w:t>
      </w:r>
    </w:p>
    <w:p w:rsidR="005312D9" w:rsidRPr="005312D9" w:rsidRDefault="00DC4BAF"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15. До истечения срока договора страхования член Ассоциации обязан заключить договор страхования на новый срок или внести изменения в действующий договор, продлив срок его действия не менее чем на 1 год.</w:t>
      </w:r>
    </w:p>
    <w:p w:rsidR="005312D9" w:rsidRPr="005312D9" w:rsidRDefault="00DC4BAF"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16. Территорией страхования гражданской ответственности должна являться территория Российской Федерации.</w:t>
      </w:r>
    </w:p>
    <w:p w:rsidR="005312D9" w:rsidRPr="005312D9" w:rsidRDefault="00DC4BAF"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 xml:space="preserve">17. Установленный договором страхования срок выплаты Страховщиком страхового возмещения не должен превышать двадцати рабочих дней с момента получения Страховщиком всех документов, необходимых для установления обстоятельств, причин и размера причиненного вреда, а также письменного заявления Страхователя. </w:t>
      </w:r>
    </w:p>
    <w:p w:rsidR="005312D9" w:rsidRDefault="005312D9" w:rsidP="005312D9">
      <w:pPr>
        <w:spacing w:line="259" w:lineRule="auto"/>
        <w:ind w:firstLine="851"/>
        <w:jc w:val="both"/>
        <w:rPr>
          <w:rFonts w:eastAsiaTheme="minorHAnsi"/>
          <w:lang w:eastAsia="en-US"/>
        </w:rPr>
      </w:pPr>
    </w:p>
    <w:p w:rsidR="002760D8" w:rsidRDefault="002760D8" w:rsidP="002760D8">
      <w:pPr>
        <w:spacing w:line="259" w:lineRule="auto"/>
        <w:ind w:firstLine="851"/>
        <w:jc w:val="center"/>
        <w:rPr>
          <w:rFonts w:eastAsiaTheme="minorHAnsi"/>
          <w:lang w:eastAsia="en-US"/>
        </w:rPr>
      </w:pPr>
      <w:r>
        <w:rPr>
          <w:rFonts w:eastAsiaTheme="minorHAnsi"/>
          <w:lang w:eastAsia="en-US"/>
        </w:rPr>
        <w:t>3.</w:t>
      </w:r>
      <w:r w:rsidRPr="002760D8">
        <w:rPr>
          <w:rFonts w:eastAsiaTheme="minorHAnsi"/>
          <w:lang w:eastAsia="en-US"/>
        </w:rPr>
        <w:t xml:space="preserve"> М</w:t>
      </w:r>
      <w:r>
        <w:rPr>
          <w:rFonts w:eastAsiaTheme="minorHAnsi"/>
          <w:lang w:eastAsia="en-US"/>
        </w:rPr>
        <w:t>инимальный размер страховой суммы</w:t>
      </w:r>
    </w:p>
    <w:p w:rsidR="002760D8" w:rsidRPr="002760D8" w:rsidRDefault="002760D8" w:rsidP="002760D8">
      <w:pPr>
        <w:spacing w:line="259" w:lineRule="auto"/>
        <w:ind w:firstLine="567"/>
        <w:jc w:val="both"/>
        <w:rPr>
          <w:rFonts w:eastAsiaTheme="minorHAnsi"/>
          <w:lang w:eastAsia="en-US"/>
        </w:rPr>
      </w:pPr>
      <w:r>
        <w:rPr>
          <w:rFonts w:eastAsiaTheme="minorHAnsi"/>
          <w:lang w:eastAsia="en-US"/>
        </w:rPr>
        <w:t>3</w:t>
      </w:r>
      <w:r w:rsidRPr="002760D8">
        <w:rPr>
          <w:rFonts w:eastAsiaTheme="minorHAnsi"/>
          <w:lang w:eastAsia="en-US"/>
        </w:rPr>
        <w:t>.1. Страховая организа</w:t>
      </w:r>
      <w:r>
        <w:rPr>
          <w:rFonts w:eastAsiaTheme="minorHAnsi"/>
          <w:lang w:eastAsia="en-US"/>
        </w:rPr>
        <w:t>ция в соответствии с условиями д</w:t>
      </w:r>
      <w:r w:rsidRPr="002760D8">
        <w:rPr>
          <w:rFonts w:eastAsiaTheme="minorHAnsi"/>
          <w:lang w:eastAsia="en-US"/>
        </w:rPr>
        <w:t>оговора страхования Гражданской ответственности должна обеспечить возмещение вреда, причиненного жизни, здоровью, или ущерба имуществу третьих лиц, вследствие недостатков работ, которые оказывают влияние на безопасность объектов капитального строительства.</w:t>
      </w:r>
    </w:p>
    <w:p w:rsidR="002760D8" w:rsidRPr="009B39BB" w:rsidRDefault="002760D8" w:rsidP="00134038">
      <w:pPr>
        <w:spacing w:line="259" w:lineRule="auto"/>
        <w:ind w:firstLine="567"/>
        <w:jc w:val="both"/>
        <w:rPr>
          <w:rFonts w:eastAsiaTheme="minorHAnsi"/>
          <w:lang w:eastAsia="en-US"/>
        </w:rPr>
      </w:pPr>
      <w:r>
        <w:rPr>
          <w:rFonts w:eastAsiaTheme="minorHAnsi"/>
          <w:lang w:eastAsia="en-US"/>
        </w:rPr>
        <w:t>3.2</w:t>
      </w:r>
      <w:r w:rsidRPr="002760D8">
        <w:rPr>
          <w:rFonts w:eastAsiaTheme="minorHAnsi"/>
          <w:lang w:eastAsia="en-US"/>
        </w:rPr>
        <w:t>. Страховая сумма по договору страхования</w:t>
      </w:r>
      <w:r>
        <w:rPr>
          <w:rFonts w:eastAsiaTheme="minorHAnsi"/>
          <w:lang w:eastAsia="en-US"/>
        </w:rPr>
        <w:t xml:space="preserve"> Гражданской ответственности</w:t>
      </w:r>
      <w:r w:rsidRPr="002760D8">
        <w:rPr>
          <w:rFonts w:eastAsiaTheme="minorHAnsi"/>
          <w:lang w:eastAsia="en-US"/>
        </w:rPr>
        <w:t xml:space="preserve"> </w:t>
      </w:r>
      <w:r w:rsidRPr="009B39BB">
        <w:rPr>
          <w:rFonts w:eastAsiaTheme="minorHAnsi"/>
          <w:lang w:eastAsia="en-US"/>
        </w:rPr>
        <w:t xml:space="preserve">определяется в соответствии с действующим законодательством Российской Федерации, но не менее </w:t>
      </w:r>
      <w:r w:rsidR="00826D95" w:rsidRPr="009B39BB">
        <w:rPr>
          <w:rFonts w:eastAsiaTheme="minorHAnsi"/>
          <w:lang w:eastAsia="en-US"/>
        </w:rPr>
        <w:t>5</w:t>
      </w:r>
      <w:r w:rsidR="00134038" w:rsidRPr="009B39BB">
        <w:rPr>
          <w:rFonts w:eastAsiaTheme="minorHAnsi"/>
          <w:lang w:eastAsia="en-US"/>
        </w:rPr>
        <w:t xml:space="preserve"> </w:t>
      </w:r>
      <w:r w:rsidR="00826D95" w:rsidRPr="009B39BB">
        <w:rPr>
          <w:rFonts w:eastAsiaTheme="minorHAnsi"/>
          <w:lang w:eastAsia="en-US"/>
        </w:rPr>
        <w:t>0</w:t>
      </w:r>
      <w:r w:rsidR="00134038" w:rsidRPr="009B39BB">
        <w:rPr>
          <w:rFonts w:eastAsiaTheme="minorHAnsi"/>
          <w:lang w:eastAsia="en-US"/>
        </w:rPr>
        <w:t>00 000 (</w:t>
      </w:r>
      <w:r w:rsidR="00826D95" w:rsidRPr="009B39BB">
        <w:rPr>
          <w:rFonts w:eastAsiaTheme="minorHAnsi"/>
          <w:lang w:eastAsia="en-US"/>
        </w:rPr>
        <w:t>пяти миллионов</w:t>
      </w:r>
      <w:r w:rsidR="00134038" w:rsidRPr="009B39BB">
        <w:rPr>
          <w:rFonts w:eastAsiaTheme="minorHAnsi"/>
          <w:lang w:eastAsia="en-US"/>
        </w:rPr>
        <w:t>) рублей</w:t>
      </w:r>
      <w:r w:rsidR="009B39BB" w:rsidRPr="009B39BB">
        <w:rPr>
          <w:rFonts w:eastAsiaTheme="minorHAnsi"/>
          <w:lang w:eastAsia="en-US"/>
        </w:rPr>
        <w:t xml:space="preserve"> и в соответствии с </w:t>
      </w:r>
      <w:proofErr w:type="spellStart"/>
      <w:r w:rsidR="009B39BB" w:rsidRPr="009B39BB">
        <w:rPr>
          <w:rFonts w:eastAsiaTheme="minorHAnsi"/>
          <w:lang w:eastAsia="en-US"/>
        </w:rPr>
        <w:t>нижеуст</w:t>
      </w:r>
      <w:bookmarkStart w:id="0" w:name="_GoBack"/>
      <w:bookmarkEnd w:id="0"/>
      <w:r w:rsidR="009B39BB" w:rsidRPr="009B39BB">
        <w:rPr>
          <w:rFonts w:eastAsiaTheme="minorHAnsi"/>
          <w:lang w:eastAsia="en-US"/>
        </w:rPr>
        <w:t>ановленными</w:t>
      </w:r>
      <w:proofErr w:type="spellEnd"/>
      <w:r w:rsidR="009B39BB" w:rsidRPr="009B39BB">
        <w:rPr>
          <w:rFonts w:eastAsiaTheme="minorHAnsi"/>
          <w:lang w:eastAsia="en-US"/>
        </w:rPr>
        <w:t xml:space="preserve"> требованиями.</w:t>
      </w:r>
    </w:p>
    <w:p w:rsidR="002760D8" w:rsidRPr="009B39BB" w:rsidRDefault="002760D8" w:rsidP="00134038">
      <w:pPr>
        <w:spacing w:line="259" w:lineRule="auto"/>
        <w:ind w:firstLine="567"/>
        <w:jc w:val="both"/>
        <w:rPr>
          <w:rFonts w:eastAsiaTheme="minorHAnsi"/>
          <w:lang w:eastAsia="en-US"/>
        </w:rPr>
      </w:pPr>
      <w:r>
        <w:rPr>
          <w:rFonts w:eastAsiaTheme="minorHAnsi"/>
          <w:lang w:eastAsia="en-US"/>
        </w:rPr>
        <w:t>3.3</w:t>
      </w:r>
      <w:r w:rsidRPr="002760D8">
        <w:rPr>
          <w:rFonts w:eastAsiaTheme="minorHAnsi"/>
          <w:lang w:eastAsia="en-US"/>
        </w:rPr>
        <w:t xml:space="preserve">. В случае, если член Ассоциации имеет право выполнять работы по </w:t>
      </w:r>
      <w:r w:rsidRPr="009B39BB">
        <w:rPr>
          <w:rFonts w:eastAsiaTheme="minorHAnsi"/>
          <w:lang w:eastAsia="en-US"/>
        </w:rPr>
        <w:t xml:space="preserve">договорам </w:t>
      </w:r>
      <w:r w:rsidR="00826D95" w:rsidRPr="009B39BB">
        <w:rPr>
          <w:rFonts w:eastAsiaTheme="minorHAnsi"/>
          <w:lang w:eastAsia="en-US"/>
        </w:rPr>
        <w:t xml:space="preserve">о Строительстве </w:t>
      </w:r>
      <w:r w:rsidRPr="009B39BB">
        <w:rPr>
          <w:rFonts w:eastAsiaTheme="minorHAnsi"/>
          <w:lang w:eastAsia="en-US"/>
        </w:rPr>
        <w:t>стоимость которых по одному договору не превышает</w:t>
      </w:r>
      <w:r w:rsidR="00134038" w:rsidRPr="009B39BB">
        <w:rPr>
          <w:rFonts w:eastAsiaTheme="minorHAnsi"/>
          <w:lang w:eastAsia="en-US"/>
        </w:rPr>
        <w:t xml:space="preserve"> </w:t>
      </w:r>
      <w:r w:rsidR="00826D95" w:rsidRPr="009B39BB">
        <w:rPr>
          <w:rFonts w:eastAsiaTheme="minorHAnsi"/>
          <w:lang w:eastAsia="en-US"/>
        </w:rPr>
        <w:t>60</w:t>
      </w:r>
      <w:r w:rsidR="00134038" w:rsidRPr="009B39BB">
        <w:rPr>
          <w:rFonts w:eastAsiaTheme="minorHAnsi"/>
          <w:lang w:eastAsia="en-US"/>
        </w:rPr>
        <w:t xml:space="preserve"> 000 000 (</w:t>
      </w:r>
      <w:r w:rsidR="00826D95" w:rsidRPr="009B39BB">
        <w:rPr>
          <w:rFonts w:eastAsiaTheme="minorHAnsi"/>
          <w:lang w:eastAsia="en-US"/>
        </w:rPr>
        <w:t>шестьдесят</w:t>
      </w:r>
      <w:r w:rsidR="00134038" w:rsidRPr="009B39BB">
        <w:rPr>
          <w:rFonts w:eastAsiaTheme="minorHAnsi"/>
          <w:lang w:eastAsia="en-US"/>
        </w:rPr>
        <w:t xml:space="preserve"> миллионов) рублей</w:t>
      </w:r>
      <w:r w:rsidRPr="009B39BB">
        <w:rPr>
          <w:rFonts w:eastAsiaTheme="minorHAnsi"/>
          <w:lang w:eastAsia="en-US"/>
        </w:rPr>
        <w:t xml:space="preserve">, страховая сумма по договору страхования такого члена Ассоциации должна составлять не менее </w:t>
      </w:r>
      <w:r w:rsidR="00826D95" w:rsidRPr="009B39BB">
        <w:rPr>
          <w:rFonts w:eastAsiaTheme="minorHAnsi"/>
          <w:lang w:eastAsia="en-US"/>
        </w:rPr>
        <w:t>5 000 000 (пяти миллионов)</w:t>
      </w:r>
      <w:r w:rsidRPr="009B39BB">
        <w:rPr>
          <w:rFonts w:eastAsiaTheme="minorHAnsi"/>
          <w:lang w:eastAsia="en-US"/>
        </w:rPr>
        <w:t xml:space="preserve"> рублей.</w:t>
      </w:r>
    </w:p>
    <w:p w:rsidR="002760D8" w:rsidRPr="009B39BB" w:rsidRDefault="00134038" w:rsidP="0030530A">
      <w:pPr>
        <w:spacing w:line="259" w:lineRule="auto"/>
        <w:ind w:firstLine="567"/>
        <w:jc w:val="both"/>
        <w:rPr>
          <w:rFonts w:eastAsiaTheme="minorHAnsi"/>
          <w:lang w:eastAsia="en-US"/>
        </w:rPr>
      </w:pPr>
      <w:r w:rsidRPr="009B39BB">
        <w:rPr>
          <w:rFonts w:eastAsiaTheme="minorHAnsi"/>
          <w:lang w:eastAsia="en-US"/>
        </w:rPr>
        <w:t>3.4</w:t>
      </w:r>
      <w:r w:rsidR="002760D8" w:rsidRPr="009B39BB">
        <w:rPr>
          <w:rFonts w:eastAsiaTheme="minorHAnsi"/>
          <w:lang w:eastAsia="en-US"/>
        </w:rPr>
        <w:t xml:space="preserve">. </w:t>
      </w:r>
      <w:r w:rsidRPr="009B39BB">
        <w:rPr>
          <w:rFonts w:eastAsiaTheme="minorHAnsi"/>
          <w:lang w:eastAsia="en-US"/>
        </w:rPr>
        <w:t xml:space="preserve">В случае, если член Ассоциации имеет право выполнять работы по </w:t>
      </w:r>
      <w:r w:rsidR="003C09A1" w:rsidRPr="009B39BB">
        <w:rPr>
          <w:rFonts w:eastAsiaTheme="minorHAnsi"/>
          <w:lang w:eastAsia="en-US"/>
        </w:rPr>
        <w:t xml:space="preserve">договорам </w:t>
      </w:r>
      <w:r w:rsidR="00826D95" w:rsidRPr="009B39BB">
        <w:rPr>
          <w:rFonts w:eastAsiaTheme="minorHAnsi"/>
          <w:lang w:eastAsia="en-US"/>
        </w:rPr>
        <w:t>о Строительстве</w:t>
      </w:r>
      <w:r w:rsidRPr="009B39BB">
        <w:rPr>
          <w:rFonts w:eastAsiaTheme="minorHAnsi"/>
          <w:lang w:eastAsia="en-US"/>
        </w:rPr>
        <w:t xml:space="preserve"> стоимость которых по одному договору не превышает</w:t>
      </w:r>
      <w:r w:rsidR="002760D8" w:rsidRPr="009B39BB">
        <w:rPr>
          <w:rFonts w:eastAsiaTheme="minorHAnsi"/>
          <w:lang w:eastAsia="en-US"/>
        </w:rPr>
        <w:t xml:space="preserve"> </w:t>
      </w:r>
      <w:r w:rsidRPr="009B39BB">
        <w:rPr>
          <w:rFonts w:eastAsiaTheme="minorHAnsi"/>
          <w:lang w:eastAsia="en-US"/>
        </w:rPr>
        <w:t>50</w:t>
      </w:r>
      <w:r w:rsidR="00826D95" w:rsidRPr="009B39BB">
        <w:rPr>
          <w:rFonts w:eastAsiaTheme="minorHAnsi"/>
          <w:lang w:eastAsia="en-US"/>
        </w:rPr>
        <w:t>0</w:t>
      </w:r>
      <w:r w:rsidRPr="009B39BB">
        <w:rPr>
          <w:rFonts w:eastAsiaTheme="minorHAnsi"/>
          <w:lang w:eastAsia="en-US"/>
        </w:rPr>
        <w:t xml:space="preserve"> 000 000 (пять</w:t>
      </w:r>
      <w:r w:rsidR="00826D95" w:rsidRPr="009B39BB">
        <w:rPr>
          <w:rFonts w:eastAsiaTheme="minorHAnsi"/>
          <w:lang w:eastAsia="en-US"/>
        </w:rPr>
        <w:t>сот</w:t>
      </w:r>
      <w:r w:rsidRPr="009B39BB">
        <w:rPr>
          <w:rFonts w:eastAsiaTheme="minorHAnsi"/>
          <w:lang w:eastAsia="en-US"/>
        </w:rPr>
        <w:t xml:space="preserve"> миллионов) рублей</w:t>
      </w:r>
      <w:r w:rsidR="00767548" w:rsidRPr="009B39BB">
        <w:rPr>
          <w:rFonts w:eastAsiaTheme="minorHAnsi"/>
          <w:lang w:eastAsia="en-US"/>
        </w:rPr>
        <w:t>, страховая сумма по договору страхования такого члена Ассоциа</w:t>
      </w:r>
      <w:r w:rsidR="0030530A" w:rsidRPr="009B39BB">
        <w:rPr>
          <w:rFonts w:eastAsiaTheme="minorHAnsi"/>
          <w:lang w:eastAsia="en-US"/>
        </w:rPr>
        <w:t xml:space="preserve">ции должна составлять не менее </w:t>
      </w:r>
      <w:r w:rsidR="00826D95" w:rsidRPr="009B39BB">
        <w:rPr>
          <w:rFonts w:eastAsiaTheme="minorHAnsi"/>
          <w:lang w:eastAsia="en-US"/>
        </w:rPr>
        <w:t xml:space="preserve">10 000 000 (десяти миллионов) </w:t>
      </w:r>
      <w:r w:rsidR="00767548" w:rsidRPr="009B39BB">
        <w:rPr>
          <w:rFonts w:eastAsiaTheme="minorHAnsi"/>
          <w:lang w:eastAsia="en-US"/>
        </w:rPr>
        <w:t xml:space="preserve">рублей. </w:t>
      </w:r>
    </w:p>
    <w:p w:rsidR="002760D8" w:rsidRPr="002760D8" w:rsidRDefault="00134038" w:rsidP="0030530A">
      <w:pPr>
        <w:spacing w:line="259" w:lineRule="auto"/>
        <w:ind w:firstLine="567"/>
        <w:jc w:val="both"/>
        <w:rPr>
          <w:rFonts w:eastAsiaTheme="minorHAnsi"/>
          <w:lang w:eastAsia="en-US"/>
        </w:rPr>
      </w:pPr>
      <w:r>
        <w:rPr>
          <w:rFonts w:eastAsiaTheme="minorHAnsi"/>
          <w:lang w:eastAsia="en-US"/>
        </w:rPr>
        <w:t>3.5</w:t>
      </w:r>
      <w:r w:rsidR="002760D8" w:rsidRPr="002760D8">
        <w:rPr>
          <w:rFonts w:eastAsiaTheme="minorHAnsi"/>
          <w:lang w:eastAsia="en-US"/>
        </w:rPr>
        <w:t xml:space="preserve">. </w:t>
      </w:r>
      <w:r w:rsidR="0030530A" w:rsidRPr="0030530A">
        <w:rPr>
          <w:rFonts w:eastAsiaTheme="minorHAnsi"/>
          <w:lang w:eastAsia="en-US"/>
        </w:rPr>
        <w:t xml:space="preserve">В случае, если член Ассоциации имеет право выполнять работы по </w:t>
      </w:r>
      <w:r w:rsidR="003C09A1" w:rsidRPr="003C09A1">
        <w:rPr>
          <w:rFonts w:eastAsiaTheme="minorHAnsi"/>
          <w:lang w:eastAsia="en-US"/>
        </w:rPr>
        <w:t xml:space="preserve">договорам </w:t>
      </w:r>
      <w:r w:rsidR="00826D95">
        <w:rPr>
          <w:rFonts w:eastAsiaTheme="minorHAnsi"/>
          <w:lang w:eastAsia="en-US"/>
        </w:rPr>
        <w:t xml:space="preserve">о Строительстве </w:t>
      </w:r>
      <w:r w:rsidR="0030530A" w:rsidRPr="0030530A">
        <w:rPr>
          <w:rFonts w:eastAsiaTheme="minorHAnsi"/>
          <w:lang w:eastAsia="en-US"/>
        </w:rPr>
        <w:t xml:space="preserve">стоимость которых по одному договору не превышает </w:t>
      </w:r>
      <w:r w:rsidR="0030530A">
        <w:rPr>
          <w:rFonts w:eastAsiaTheme="minorHAnsi"/>
          <w:lang w:eastAsia="en-US"/>
        </w:rPr>
        <w:t>3</w:t>
      </w:r>
      <w:r w:rsidR="00826D95">
        <w:rPr>
          <w:rFonts w:eastAsiaTheme="minorHAnsi"/>
          <w:lang w:eastAsia="en-US"/>
        </w:rPr>
        <w:t xml:space="preserve"> 0</w:t>
      </w:r>
      <w:r w:rsidR="0030530A">
        <w:rPr>
          <w:rFonts w:eastAsiaTheme="minorHAnsi"/>
          <w:lang w:eastAsia="en-US"/>
        </w:rPr>
        <w:t>00 000</w:t>
      </w:r>
      <w:r w:rsidR="0030530A" w:rsidRPr="0030530A">
        <w:rPr>
          <w:rFonts w:eastAsiaTheme="minorHAnsi"/>
          <w:lang w:eastAsia="en-US"/>
        </w:rPr>
        <w:t xml:space="preserve"> </w:t>
      </w:r>
      <w:r w:rsidR="00826D95">
        <w:rPr>
          <w:rFonts w:eastAsiaTheme="minorHAnsi"/>
          <w:lang w:eastAsia="en-US"/>
        </w:rPr>
        <w:t xml:space="preserve">000 </w:t>
      </w:r>
      <w:r w:rsidR="0030530A" w:rsidRPr="0030530A">
        <w:rPr>
          <w:rFonts w:eastAsiaTheme="minorHAnsi"/>
          <w:lang w:eastAsia="en-US"/>
        </w:rPr>
        <w:t>(</w:t>
      </w:r>
      <w:r w:rsidR="0030530A">
        <w:rPr>
          <w:rFonts w:eastAsiaTheme="minorHAnsi"/>
          <w:lang w:eastAsia="en-US"/>
        </w:rPr>
        <w:t xml:space="preserve">три </w:t>
      </w:r>
      <w:r w:rsidR="0030530A" w:rsidRPr="0030530A">
        <w:rPr>
          <w:rFonts w:eastAsiaTheme="minorHAnsi"/>
          <w:lang w:eastAsia="en-US"/>
        </w:rPr>
        <w:t>милл</w:t>
      </w:r>
      <w:r w:rsidR="00826D95">
        <w:rPr>
          <w:rFonts w:eastAsiaTheme="minorHAnsi"/>
          <w:lang w:eastAsia="en-US"/>
        </w:rPr>
        <w:t>иарда</w:t>
      </w:r>
      <w:r w:rsidR="0030530A" w:rsidRPr="0030530A">
        <w:rPr>
          <w:rFonts w:eastAsiaTheme="minorHAnsi"/>
          <w:lang w:eastAsia="en-US"/>
        </w:rPr>
        <w:t xml:space="preserve">) рублей, страховая сумма по договору страхования такого члена Ассоциации должна составлять не менее </w:t>
      </w:r>
      <w:r w:rsidR="00826D95" w:rsidRPr="00826D95">
        <w:rPr>
          <w:rFonts w:eastAsiaTheme="minorHAnsi"/>
          <w:lang w:eastAsia="en-US"/>
        </w:rPr>
        <w:t>20 000 000 (двадцати миллионов)</w:t>
      </w:r>
      <w:r w:rsidR="0030530A" w:rsidRPr="0030530A">
        <w:rPr>
          <w:rFonts w:eastAsiaTheme="minorHAnsi"/>
          <w:lang w:eastAsia="en-US"/>
        </w:rPr>
        <w:t xml:space="preserve"> рублей.</w:t>
      </w:r>
    </w:p>
    <w:p w:rsidR="0030530A" w:rsidRDefault="0030530A" w:rsidP="0030530A">
      <w:pPr>
        <w:spacing w:line="259" w:lineRule="auto"/>
        <w:ind w:firstLine="567"/>
        <w:jc w:val="both"/>
        <w:rPr>
          <w:rFonts w:eastAsiaTheme="minorHAnsi"/>
          <w:lang w:eastAsia="en-US"/>
        </w:rPr>
      </w:pPr>
      <w:r>
        <w:rPr>
          <w:rFonts w:eastAsiaTheme="minorHAnsi"/>
          <w:lang w:eastAsia="en-US"/>
        </w:rPr>
        <w:t>3.6</w:t>
      </w:r>
      <w:r w:rsidR="002760D8" w:rsidRPr="002760D8">
        <w:rPr>
          <w:rFonts w:eastAsiaTheme="minorHAnsi"/>
          <w:lang w:eastAsia="en-US"/>
        </w:rPr>
        <w:t xml:space="preserve">. </w:t>
      </w:r>
      <w:r w:rsidRPr="0030530A">
        <w:rPr>
          <w:rFonts w:eastAsiaTheme="minorHAnsi"/>
          <w:lang w:eastAsia="en-US"/>
        </w:rPr>
        <w:t xml:space="preserve">В случае, если член Ассоциации имеет право выполнять работы по </w:t>
      </w:r>
      <w:r w:rsidR="003C09A1" w:rsidRPr="003C09A1">
        <w:rPr>
          <w:rFonts w:eastAsiaTheme="minorHAnsi"/>
          <w:lang w:eastAsia="en-US"/>
        </w:rPr>
        <w:t xml:space="preserve">договорам </w:t>
      </w:r>
      <w:r w:rsidR="00826D95">
        <w:rPr>
          <w:rFonts w:eastAsiaTheme="minorHAnsi"/>
          <w:lang w:eastAsia="en-US"/>
        </w:rPr>
        <w:t>о Строительстве</w:t>
      </w:r>
      <w:r w:rsidRPr="0030530A">
        <w:rPr>
          <w:rFonts w:eastAsiaTheme="minorHAnsi"/>
          <w:lang w:eastAsia="en-US"/>
        </w:rPr>
        <w:t xml:space="preserve"> стоимость которых по одному договору </w:t>
      </w:r>
      <w:r w:rsidR="00826D95" w:rsidRPr="00826D95">
        <w:rPr>
          <w:rFonts w:eastAsiaTheme="minorHAnsi"/>
          <w:lang w:eastAsia="en-US"/>
        </w:rPr>
        <w:t xml:space="preserve">не превышает </w:t>
      </w:r>
      <w:r w:rsidR="00826D95">
        <w:rPr>
          <w:rFonts w:eastAsiaTheme="minorHAnsi"/>
          <w:lang w:eastAsia="en-US"/>
        </w:rPr>
        <w:t>10 000 000 000 (</w:t>
      </w:r>
      <w:r w:rsidR="00826D95" w:rsidRPr="00826D95">
        <w:rPr>
          <w:rFonts w:eastAsiaTheme="minorHAnsi"/>
          <w:lang w:eastAsia="en-US"/>
        </w:rPr>
        <w:t>десять миллиардов</w:t>
      </w:r>
      <w:r w:rsidR="00826D95">
        <w:rPr>
          <w:rFonts w:eastAsiaTheme="minorHAnsi"/>
          <w:lang w:eastAsia="en-US"/>
        </w:rPr>
        <w:t>)</w:t>
      </w:r>
      <w:r w:rsidR="00826D95" w:rsidRPr="00826D95">
        <w:rPr>
          <w:rFonts w:eastAsiaTheme="minorHAnsi"/>
          <w:lang w:eastAsia="en-US"/>
        </w:rPr>
        <w:t xml:space="preserve"> рублей</w:t>
      </w:r>
      <w:r w:rsidRPr="00826D95">
        <w:rPr>
          <w:rFonts w:eastAsiaTheme="minorHAnsi"/>
          <w:lang w:eastAsia="en-US"/>
        </w:rPr>
        <w:t>,</w:t>
      </w:r>
      <w:r w:rsidRPr="0030530A">
        <w:rPr>
          <w:rFonts w:eastAsiaTheme="minorHAnsi"/>
          <w:lang w:eastAsia="en-US"/>
        </w:rPr>
        <w:t xml:space="preserve"> страховая сумма по договору страхования такого члена Ассоциации должна составлять не менее </w:t>
      </w:r>
      <w:r w:rsidR="00826D95" w:rsidRPr="00826D95">
        <w:rPr>
          <w:rFonts w:eastAsiaTheme="minorHAnsi"/>
          <w:lang w:eastAsia="en-US"/>
        </w:rPr>
        <w:t>50 000 0000 (пятидесяти миллионов)</w:t>
      </w:r>
      <w:r w:rsidR="00826D95">
        <w:rPr>
          <w:rFonts w:eastAsiaTheme="minorHAnsi"/>
          <w:lang w:eastAsia="en-US"/>
        </w:rPr>
        <w:t xml:space="preserve"> </w:t>
      </w:r>
      <w:r w:rsidRPr="0030530A">
        <w:rPr>
          <w:rFonts w:eastAsiaTheme="minorHAnsi"/>
          <w:lang w:eastAsia="en-US"/>
        </w:rPr>
        <w:t xml:space="preserve">рублей. </w:t>
      </w:r>
    </w:p>
    <w:p w:rsidR="00826D95" w:rsidRPr="00826D95" w:rsidRDefault="00826D95" w:rsidP="00826D95">
      <w:pPr>
        <w:spacing w:line="259" w:lineRule="auto"/>
        <w:ind w:firstLine="567"/>
        <w:jc w:val="both"/>
        <w:rPr>
          <w:rFonts w:eastAsiaTheme="minorHAnsi"/>
          <w:lang w:eastAsia="en-US"/>
        </w:rPr>
      </w:pPr>
      <w:r>
        <w:rPr>
          <w:rFonts w:eastAsiaTheme="minorHAnsi"/>
          <w:lang w:eastAsia="en-US"/>
        </w:rPr>
        <w:t xml:space="preserve">3.7. </w:t>
      </w:r>
      <w:r w:rsidRPr="00826D95">
        <w:rPr>
          <w:rFonts w:eastAsiaTheme="minorHAnsi"/>
          <w:lang w:eastAsia="en-US"/>
        </w:rPr>
        <w:t xml:space="preserve">В случае, если член Ассоциации имеет право выполнять работы по договорам о Строительстве стоимость которых по одному договору </w:t>
      </w:r>
      <w:r>
        <w:rPr>
          <w:rFonts w:eastAsiaTheme="minorHAnsi"/>
          <w:lang w:eastAsia="en-US"/>
        </w:rPr>
        <w:t xml:space="preserve">составляет </w:t>
      </w:r>
      <w:r w:rsidRPr="00826D95">
        <w:rPr>
          <w:rFonts w:eastAsiaTheme="minorHAnsi"/>
          <w:lang w:eastAsia="en-US"/>
        </w:rPr>
        <w:t>10 000 000 000 (десять миллиардов) рублей</w:t>
      </w:r>
      <w:r>
        <w:rPr>
          <w:rFonts w:eastAsiaTheme="minorHAnsi"/>
          <w:lang w:eastAsia="en-US"/>
        </w:rPr>
        <w:t xml:space="preserve"> и более</w:t>
      </w:r>
      <w:r w:rsidRPr="00826D95">
        <w:rPr>
          <w:rFonts w:eastAsiaTheme="minorHAnsi"/>
          <w:lang w:eastAsia="en-US"/>
        </w:rPr>
        <w:t>, страховая сумма по договору страхования такого члена Ассоциации должна составлять не менее 100 000 000 (ста миллионов) рублей.</w:t>
      </w:r>
    </w:p>
    <w:p w:rsidR="002760D8" w:rsidRPr="002760D8" w:rsidRDefault="00826D95" w:rsidP="0030530A">
      <w:pPr>
        <w:spacing w:line="259" w:lineRule="auto"/>
        <w:ind w:firstLine="567"/>
        <w:jc w:val="both"/>
        <w:rPr>
          <w:rFonts w:eastAsiaTheme="minorHAnsi"/>
          <w:lang w:eastAsia="en-US"/>
        </w:rPr>
      </w:pPr>
      <w:r>
        <w:rPr>
          <w:rFonts w:eastAsiaTheme="minorHAnsi"/>
          <w:lang w:eastAsia="en-US"/>
        </w:rPr>
        <w:t>3.8</w:t>
      </w:r>
      <w:r w:rsidR="002760D8" w:rsidRPr="002760D8">
        <w:rPr>
          <w:rFonts w:eastAsiaTheme="minorHAnsi"/>
          <w:lang w:eastAsia="en-US"/>
        </w:rPr>
        <w:t xml:space="preserve">. Условиями Договора страхования должно быть предусмотрено право </w:t>
      </w:r>
      <w:r w:rsidR="0030530A">
        <w:rPr>
          <w:rFonts w:eastAsiaTheme="minorHAnsi"/>
          <w:lang w:eastAsia="en-US"/>
        </w:rPr>
        <w:t>Страхователя</w:t>
      </w:r>
      <w:r w:rsidR="002760D8" w:rsidRPr="002760D8">
        <w:rPr>
          <w:rFonts w:eastAsiaTheme="minorHAnsi"/>
          <w:lang w:eastAsia="en-US"/>
        </w:rPr>
        <w:t xml:space="preserve">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w:t>
      </w:r>
    </w:p>
    <w:p w:rsidR="002760D8" w:rsidRPr="002760D8" w:rsidRDefault="0030530A" w:rsidP="0030530A">
      <w:pPr>
        <w:spacing w:line="259" w:lineRule="auto"/>
        <w:ind w:firstLine="567"/>
        <w:jc w:val="both"/>
        <w:rPr>
          <w:rFonts w:eastAsiaTheme="minorHAnsi"/>
          <w:lang w:eastAsia="en-US"/>
        </w:rPr>
      </w:pPr>
      <w:r>
        <w:rPr>
          <w:rFonts w:eastAsiaTheme="minorHAnsi"/>
          <w:lang w:eastAsia="en-US"/>
        </w:rPr>
        <w:t>3</w:t>
      </w:r>
      <w:r w:rsidR="002760D8" w:rsidRPr="002760D8">
        <w:rPr>
          <w:rFonts w:eastAsiaTheme="minorHAnsi"/>
          <w:lang w:eastAsia="en-US"/>
        </w:rPr>
        <w:t>.</w:t>
      </w:r>
      <w:r w:rsidR="00826D95">
        <w:rPr>
          <w:rFonts w:eastAsiaTheme="minorHAnsi"/>
          <w:lang w:eastAsia="en-US"/>
        </w:rPr>
        <w:t>9</w:t>
      </w:r>
      <w:r w:rsidR="002760D8" w:rsidRPr="002760D8">
        <w:rPr>
          <w:rFonts w:eastAsiaTheme="minorHAnsi"/>
          <w:lang w:eastAsia="en-US"/>
        </w:rPr>
        <w:t>. В течение 30 (тридцати) дней с момента выплаты страхового возмещения Застрахованное лицо обязано представить в Ассоциацию подтверждение восстановления страховой суммы до размера, который она составляла на момент наступления страхового случая.</w:t>
      </w:r>
    </w:p>
    <w:p w:rsidR="002760D8" w:rsidRDefault="00826D95" w:rsidP="0030530A">
      <w:pPr>
        <w:spacing w:line="259" w:lineRule="auto"/>
        <w:ind w:firstLine="567"/>
        <w:jc w:val="both"/>
        <w:rPr>
          <w:rFonts w:eastAsiaTheme="minorHAnsi"/>
          <w:lang w:eastAsia="en-US"/>
        </w:rPr>
      </w:pPr>
      <w:r>
        <w:rPr>
          <w:rFonts w:eastAsiaTheme="minorHAnsi"/>
          <w:lang w:eastAsia="en-US"/>
        </w:rPr>
        <w:t>3.10</w:t>
      </w:r>
      <w:r w:rsidR="002760D8" w:rsidRPr="002760D8">
        <w:rPr>
          <w:rFonts w:eastAsiaTheme="minorHAnsi"/>
          <w:lang w:eastAsia="en-US"/>
        </w:rPr>
        <w:t>. По условиям Договора страхования не допускается установление лимитов ответственности (лимитов возмещения) на одного пострадавшего (максимально возможное возмещение на одно пострадавшее в результате страхового случая лицо) и (или) на один страховой случай (максимально возможное страховое возмещение по одному страховому случаю) в размере меньшем страховой суммы.</w:t>
      </w:r>
    </w:p>
    <w:p w:rsidR="002760D8" w:rsidRPr="005312D9" w:rsidRDefault="002760D8" w:rsidP="005312D9">
      <w:pPr>
        <w:spacing w:line="259" w:lineRule="auto"/>
        <w:ind w:firstLine="851"/>
        <w:jc w:val="both"/>
        <w:rPr>
          <w:rFonts w:eastAsiaTheme="minorHAnsi"/>
          <w:lang w:eastAsia="en-US"/>
        </w:rPr>
      </w:pPr>
    </w:p>
    <w:p w:rsidR="005312D9" w:rsidRPr="0030530A" w:rsidRDefault="005312D9" w:rsidP="0030530A">
      <w:pPr>
        <w:pStyle w:val="a3"/>
        <w:numPr>
          <w:ilvl w:val="0"/>
          <w:numId w:val="19"/>
        </w:numPr>
        <w:spacing w:line="259" w:lineRule="auto"/>
        <w:jc w:val="center"/>
        <w:rPr>
          <w:rFonts w:eastAsiaTheme="minorHAnsi"/>
          <w:lang w:eastAsia="en-US"/>
        </w:rPr>
      </w:pPr>
      <w:r w:rsidRPr="0030530A">
        <w:rPr>
          <w:rFonts w:eastAsiaTheme="minorHAnsi"/>
          <w:lang w:eastAsia="en-US"/>
        </w:rPr>
        <w:t>Основные требования к страховой организации</w:t>
      </w:r>
    </w:p>
    <w:p w:rsidR="005312D9" w:rsidRPr="005312D9" w:rsidRDefault="0030530A" w:rsidP="00DC4BAF">
      <w:pPr>
        <w:spacing w:line="259" w:lineRule="auto"/>
        <w:ind w:firstLine="567"/>
        <w:jc w:val="both"/>
        <w:rPr>
          <w:rFonts w:eastAsiaTheme="minorHAnsi"/>
          <w:lang w:eastAsia="en-US"/>
        </w:rPr>
      </w:pPr>
      <w:r>
        <w:rPr>
          <w:rFonts w:eastAsiaTheme="minorHAnsi"/>
          <w:lang w:eastAsia="en-US"/>
        </w:rPr>
        <w:t>4</w:t>
      </w:r>
      <w:r w:rsidR="00DC4BAF">
        <w:rPr>
          <w:rFonts w:eastAsiaTheme="minorHAnsi"/>
          <w:lang w:eastAsia="en-US"/>
        </w:rPr>
        <w:t>.</w:t>
      </w:r>
      <w:r w:rsidR="005312D9" w:rsidRPr="005312D9">
        <w:rPr>
          <w:rFonts w:eastAsiaTheme="minorHAnsi"/>
          <w:lang w:eastAsia="en-US"/>
        </w:rPr>
        <w:t>1. Требования к страховой организации, заключающей договоры страхования Гражданской ответственности:</w:t>
      </w:r>
    </w:p>
    <w:p w:rsidR="005312D9" w:rsidRPr="005312D9" w:rsidRDefault="005312D9" w:rsidP="00DC4BAF">
      <w:pPr>
        <w:spacing w:line="259" w:lineRule="auto"/>
        <w:ind w:firstLine="567"/>
        <w:jc w:val="both"/>
        <w:rPr>
          <w:rFonts w:eastAsiaTheme="minorHAnsi"/>
          <w:lang w:eastAsia="en-US"/>
        </w:rPr>
      </w:pPr>
      <w:r w:rsidRPr="005312D9">
        <w:rPr>
          <w:rFonts w:eastAsiaTheme="minorHAnsi"/>
          <w:lang w:eastAsia="en-US"/>
        </w:rPr>
        <w:t xml:space="preserve">- страховая организация имеет действующую лицензию (без ограничений действия) на осуществление страховой деятельности; </w:t>
      </w:r>
    </w:p>
    <w:p w:rsidR="005312D9" w:rsidRPr="005312D9" w:rsidRDefault="005312D9" w:rsidP="00DC4BAF">
      <w:pPr>
        <w:spacing w:line="259" w:lineRule="auto"/>
        <w:ind w:firstLine="567"/>
        <w:jc w:val="both"/>
        <w:rPr>
          <w:rFonts w:eastAsiaTheme="minorHAnsi"/>
          <w:lang w:eastAsia="en-US"/>
        </w:rPr>
      </w:pPr>
      <w:r w:rsidRPr="005312D9">
        <w:rPr>
          <w:rFonts w:eastAsiaTheme="minorHAnsi"/>
          <w:lang w:eastAsia="en-US"/>
        </w:rPr>
        <w:t xml:space="preserve">- страховая организация имеет действующую лицензию (приложение к лицензии) на осуществление страхования гражданской ответственности за причинение вреда третьим лицам; </w:t>
      </w:r>
    </w:p>
    <w:p w:rsidR="005312D9" w:rsidRPr="005312D9" w:rsidRDefault="005312D9" w:rsidP="00DC4BAF">
      <w:pPr>
        <w:spacing w:line="259" w:lineRule="auto"/>
        <w:ind w:firstLine="567"/>
        <w:jc w:val="both"/>
        <w:rPr>
          <w:rFonts w:eastAsiaTheme="minorHAnsi"/>
          <w:lang w:eastAsia="en-US"/>
        </w:rPr>
      </w:pPr>
      <w:r w:rsidRPr="005312D9">
        <w:rPr>
          <w:rFonts w:eastAsiaTheme="minorHAnsi"/>
          <w:lang w:eastAsia="en-US"/>
        </w:rPr>
        <w:t xml:space="preserve">- страховой организацией разработаны и утверждены Правила страхования риска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 </w:t>
      </w:r>
    </w:p>
    <w:p w:rsidR="005312D9" w:rsidRPr="005312D9" w:rsidRDefault="005312D9" w:rsidP="00DC4BAF">
      <w:pPr>
        <w:spacing w:line="259" w:lineRule="auto"/>
        <w:ind w:firstLine="567"/>
        <w:jc w:val="both"/>
        <w:rPr>
          <w:rFonts w:eastAsiaTheme="minorHAnsi"/>
          <w:lang w:eastAsia="en-US"/>
        </w:rPr>
      </w:pPr>
      <w:r w:rsidRPr="005312D9">
        <w:rPr>
          <w:rFonts w:eastAsiaTheme="minorHAnsi"/>
          <w:lang w:eastAsia="en-US"/>
        </w:rPr>
        <w:t>- в отношении страховой организации н</w:t>
      </w:r>
      <w:r w:rsidR="009B39BB">
        <w:rPr>
          <w:rFonts w:eastAsiaTheme="minorHAnsi"/>
          <w:lang w:eastAsia="en-US"/>
        </w:rPr>
        <w:t>е ведется процедура банкротства.</w:t>
      </w:r>
    </w:p>
    <w:p w:rsidR="005312D9" w:rsidRDefault="005312D9" w:rsidP="005312D9">
      <w:pPr>
        <w:spacing w:line="259" w:lineRule="auto"/>
        <w:ind w:firstLine="851"/>
        <w:jc w:val="both"/>
        <w:rPr>
          <w:rFonts w:eastAsiaTheme="minorHAnsi"/>
          <w:lang w:eastAsia="en-US"/>
        </w:rPr>
      </w:pPr>
    </w:p>
    <w:p w:rsidR="009B39BB" w:rsidRPr="005312D9" w:rsidRDefault="009B39BB" w:rsidP="005312D9">
      <w:pPr>
        <w:spacing w:line="259" w:lineRule="auto"/>
        <w:ind w:firstLine="851"/>
        <w:jc w:val="both"/>
        <w:rPr>
          <w:rFonts w:eastAsiaTheme="minorHAnsi"/>
          <w:lang w:eastAsia="en-US"/>
        </w:rPr>
      </w:pPr>
    </w:p>
    <w:p w:rsidR="005312D9" w:rsidRPr="0030530A" w:rsidRDefault="005312D9" w:rsidP="0030530A">
      <w:pPr>
        <w:pStyle w:val="a3"/>
        <w:numPr>
          <w:ilvl w:val="0"/>
          <w:numId w:val="19"/>
        </w:numPr>
        <w:spacing w:line="259" w:lineRule="auto"/>
        <w:jc w:val="center"/>
        <w:rPr>
          <w:rFonts w:eastAsiaTheme="minorHAnsi"/>
          <w:lang w:eastAsia="en-US"/>
        </w:rPr>
      </w:pPr>
      <w:r w:rsidRPr="0030530A">
        <w:rPr>
          <w:rFonts w:eastAsiaTheme="minorHAnsi"/>
          <w:lang w:eastAsia="en-US"/>
        </w:rPr>
        <w:t>Заключительные положения</w:t>
      </w:r>
    </w:p>
    <w:p w:rsidR="00253E82" w:rsidRDefault="0030530A" w:rsidP="0030530A">
      <w:pPr>
        <w:spacing w:line="259" w:lineRule="auto"/>
        <w:ind w:firstLine="567"/>
        <w:jc w:val="both"/>
      </w:pPr>
      <w:r>
        <w:rPr>
          <w:rFonts w:eastAsiaTheme="minorHAnsi"/>
          <w:lang w:eastAsia="en-US"/>
        </w:rPr>
        <w:t>5</w:t>
      </w:r>
      <w:r w:rsidR="005312D9" w:rsidRPr="005312D9">
        <w:rPr>
          <w:rFonts w:eastAsiaTheme="minorHAnsi"/>
          <w:lang w:eastAsia="en-US"/>
        </w:rPr>
        <w:t>.1. Настоящее Положение, изменения, внесенные в Положение, решения о признании утратившим силу вступают в силу не ранее чем через десять дней после дня их принятия.</w:t>
      </w:r>
    </w:p>
    <w:sectPr w:rsidR="00253E82" w:rsidSect="007D78F5">
      <w:foot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7EC" w:rsidRDefault="007C17EC">
      <w:r>
        <w:separator/>
      </w:r>
    </w:p>
  </w:endnote>
  <w:endnote w:type="continuationSeparator" w:id="0">
    <w:p w:rsidR="007C17EC" w:rsidRDefault="007C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8" w:rsidRDefault="00FD4DAB">
    <w:pPr>
      <w:rPr>
        <w:sz w:val="2"/>
        <w:szCs w:val="2"/>
      </w:rPr>
    </w:pPr>
    <w:r>
      <w:rPr>
        <w:lang w:bidi="ru-RU"/>
      </w:rPr>
      <w:pict>
        <v:shapetype id="_x0000_t202" coordsize="21600,21600" o:spt="202" path="m,l,21600r21600,l21600,xe">
          <v:stroke joinstyle="miter"/>
          <v:path gradientshapeok="t" o:connecttype="rect"/>
        </v:shapetype>
        <v:shape id="_x0000_s2053" type="#_x0000_t202" style="position:absolute;margin-left:542.35pt;margin-top:816.75pt;width:10.1pt;height:7.9pt;z-index:-251653120;mso-wrap-style:none;mso-wrap-distance-left:5pt;mso-wrap-distance-right:5pt;mso-position-horizontal-relative:page;mso-position-vertical-relative:page" wrapcoords="0 0" filled="f" stroked="f">
          <v:textbox style="mso-next-textbox:#_x0000_s2053;mso-fit-shape-to-text:t" inset="0,0,0,0">
            <w:txbxContent>
              <w:p w:rsidR="00767548" w:rsidRDefault="00767548"/>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7EC" w:rsidRDefault="007C17EC">
      <w:r>
        <w:separator/>
      </w:r>
    </w:p>
  </w:footnote>
  <w:footnote w:type="continuationSeparator" w:id="0">
    <w:p w:rsidR="007C17EC" w:rsidRDefault="007C17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8" w:rsidRDefault="00FD4DAB">
    <w:pPr>
      <w:rPr>
        <w:sz w:val="2"/>
        <w:szCs w:val="2"/>
      </w:rPr>
    </w:pPr>
    <w:r>
      <w:rPr>
        <w:lang w:bidi="ru-RU"/>
      </w:rPr>
      <w:pict>
        <v:shapetype id="_x0000_t202" coordsize="21600,21600" o:spt="202" path="m,l,21600r21600,l21600,xe">
          <v:stroke joinstyle="miter"/>
          <v:path gradientshapeok="t" o:connecttype="rect"/>
        </v:shapetype>
        <v:shape id="_x0000_s2054" type="#_x0000_t202" style="position:absolute;margin-left:475.2pt;margin-top:59.8pt;width:76.55pt;height:10.55pt;z-index:-251652096;mso-wrap-style:none;mso-wrap-distance-left:5pt;mso-wrap-distance-right:5pt;mso-position-horizontal-relative:page;mso-position-vertical-relative:page" wrapcoords="0 0" filled="f" stroked="f">
          <v:textbox style="mso-next-textbox:#_x0000_s2054;mso-fit-shape-to-text:t" inset="0,0,0,0">
            <w:txbxContent>
              <w:p w:rsidR="00767548" w:rsidRPr="005B574F" w:rsidRDefault="00767548"/>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1D3"/>
    <w:multiLevelType w:val="hybridMultilevel"/>
    <w:tmpl w:val="A67EA254"/>
    <w:lvl w:ilvl="0" w:tplc="E31A10EC">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 w15:restartNumberingAfterBreak="0">
    <w:nsid w:val="116E50A9"/>
    <w:multiLevelType w:val="multilevel"/>
    <w:tmpl w:val="6F5CBD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BB05B0"/>
    <w:multiLevelType w:val="hybridMultilevel"/>
    <w:tmpl w:val="945871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6A12A2"/>
    <w:multiLevelType w:val="hybridMultilevel"/>
    <w:tmpl w:val="293A1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5542"/>
    <w:multiLevelType w:val="hybridMultilevel"/>
    <w:tmpl w:val="68DE8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143DB3"/>
    <w:multiLevelType w:val="hybridMultilevel"/>
    <w:tmpl w:val="D1FA0FDE"/>
    <w:lvl w:ilvl="0" w:tplc="E266E892">
      <w:start w:val="1"/>
      <w:numFmt w:val="decimal"/>
      <w:lvlText w:val="%1."/>
      <w:lvlJc w:val="left"/>
      <w:pPr>
        <w:ind w:left="1447" w:hanging="360"/>
      </w:pPr>
      <w:rPr>
        <w:rFonts w:hint="default"/>
      </w:rPr>
    </w:lvl>
    <w:lvl w:ilvl="1" w:tplc="04190019" w:tentative="1">
      <w:start w:val="1"/>
      <w:numFmt w:val="lowerLetter"/>
      <w:lvlText w:val="%2."/>
      <w:lvlJc w:val="left"/>
      <w:pPr>
        <w:ind w:left="2167" w:hanging="360"/>
      </w:pPr>
    </w:lvl>
    <w:lvl w:ilvl="2" w:tplc="0419001B" w:tentative="1">
      <w:start w:val="1"/>
      <w:numFmt w:val="lowerRoman"/>
      <w:lvlText w:val="%3."/>
      <w:lvlJc w:val="right"/>
      <w:pPr>
        <w:ind w:left="2887" w:hanging="180"/>
      </w:pPr>
    </w:lvl>
    <w:lvl w:ilvl="3" w:tplc="0419000F" w:tentative="1">
      <w:start w:val="1"/>
      <w:numFmt w:val="decimal"/>
      <w:lvlText w:val="%4."/>
      <w:lvlJc w:val="left"/>
      <w:pPr>
        <w:ind w:left="3607" w:hanging="360"/>
      </w:pPr>
    </w:lvl>
    <w:lvl w:ilvl="4" w:tplc="04190019" w:tentative="1">
      <w:start w:val="1"/>
      <w:numFmt w:val="lowerLetter"/>
      <w:lvlText w:val="%5."/>
      <w:lvlJc w:val="left"/>
      <w:pPr>
        <w:ind w:left="4327" w:hanging="360"/>
      </w:pPr>
    </w:lvl>
    <w:lvl w:ilvl="5" w:tplc="0419001B" w:tentative="1">
      <w:start w:val="1"/>
      <w:numFmt w:val="lowerRoman"/>
      <w:lvlText w:val="%6."/>
      <w:lvlJc w:val="right"/>
      <w:pPr>
        <w:ind w:left="5047" w:hanging="180"/>
      </w:pPr>
    </w:lvl>
    <w:lvl w:ilvl="6" w:tplc="0419000F" w:tentative="1">
      <w:start w:val="1"/>
      <w:numFmt w:val="decimal"/>
      <w:lvlText w:val="%7."/>
      <w:lvlJc w:val="left"/>
      <w:pPr>
        <w:ind w:left="5767" w:hanging="360"/>
      </w:pPr>
    </w:lvl>
    <w:lvl w:ilvl="7" w:tplc="04190019" w:tentative="1">
      <w:start w:val="1"/>
      <w:numFmt w:val="lowerLetter"/>
      <w:lvlText w:val="%8."/>
      <w:lvlJc w:val="left"/>
      <w:pPr>
        <w:ind w:left="6487" w:hanging="360"/>
      </w:pPr>
    </w:lvl>
    <w:lvl w:ilvl="8" w:tplc="0419001B" w:tentative="1">
      <w:start w:val="1"/>
      <w:numFmt w:val="lowerRoman"/>
      <w:lvlText w:val="%9."/>
      <w:lvlJc w:val="right"/>
      <w:pPr>
        <w:ind w:left="7207" w:hanging="180"/>
      </w:pPr>
    </w:lvl>
  </w:abstractNum>
  <w:abstractNum w:abstractNumId="6" w15:restartNumberingAfterBreak="0">
    <w:nsid w:val="37200AC4"/>
    <w:multiLevelType w:val="hybridMultilevel"/>
    <w:tmpl w:val="FE244C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1737E"/>
    <w:multiLevelType w:val="multilevel"/>
    <w:tmpl w:val="E66A254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913ED2"/>
    <w:multiLevelType w:val="hybridMultilevel"/>
    <w:tmpl w:val="67DCE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AB4631"/>
    <w:multiLevelType w:val="hybridMultilevel"/>
    <w:tmpl w:val="750A5A64"/>
    <w:lvl w:ilvl="0" w:tplc="77F6A68A">
      <w:start w:val="1"/>
      <w:numFmt w:val="decimal"/>
      <w:lvlText w:val="%1."/>
      <w:lvlJc w:val="left"/>
      <w:pPr>
        <w:ind w:left="1447" w:hanging="360"/>
      </w:pPr>
      <w:rPr>
        <w:rFonts w:hint="default"/>
      </w:rPr>
    </w:lvl>
    <w:lvl w:ilvl="1" w:tplc="04190019" w:tentative="1">
      <w:start w:val="1"/>
      <w:numFmt w:val="lowerLetter"/>
      <w:lvlText w:val="%2."/>
      <w:lvlJc w:val="left"/>
      <w:pPr>
        <w:ind w:left="2167" w:hanging="360"/>
      </w:pPr>
    </w:lvl>
    <w:lvl w:ilvl="2" w:tplc="0419001B" w:tentative="1">
      <w:start w:val="1"/>
      <w:numFmt w:val="lowerRoman"/>
      <w:lvlText w:val="%3."/>
      <w:lvlJc w:val="right"/>
      <w:pPr>
        <w:ind w:left="2887" w:hanging="180"/>
      </w:pPr>
    </w:lvl>
    <w:lvl w:ilvl="3" w:tplc="0419000F" w:tentative="1">
      <w:start w:val="1"/>
      <w:numFmt w:val="decimal"/>
      <w:lvlText w:val="%4."/>
      <w:lvlJc w:val="left"/>
      <w:pPr>
        <w:ind w:left="3607" w:hanging="360"/>
      </w:pPr>
    </w:lvl>
    <w:lvl w:ilvl="4" w:tplc="04190019" w:tentative="1">
      <w:start w:val="1"/>
      <w:numFmt w:val="lowerLetter"/>
      <w:lvlText w:val="%5."/>
      <w:lvlJc w:val="left"/>
      <w:pPr>
        <w:ind w:left="4327" w:hanging="360"/>
      </w:pPr>
    </w:lvl>
    <w:lvl w:ilvl="5" w:tplc="0419001B" w:tentative="1">
      <w:start w:val="1"/>
      <w:numFmt w:val="lowerRoman"/>
      <w:lvlText w:val="%6."/>
      <w:lvlJc w:val="right"/>
      <w:pPr>
        <w:ind w:left="5047" w:hanging="180"/>
      </w:pPr>
    </w:lvl>
    <w:lvl w:ilvl="6" w:tplc="0419000F" w:tentative="1">
      <w:start w:val="1"/>
      <w:numFmt w:val="decimal"/>
      <w:lvlText w:val="%7."/>
      <w:lvlJc w:val="left"/>
      <w:pPr>
        <w:ind w:left="5767" w:hanging="360"/>
      </w:pPr>
    </w:lvl>
    <w:lvl w:ilvl="7" w:tplc="04190019" w:tentative="1">
      <w:start w:val="1"/>
      <w:numFmt w:val="lowerLetter"/>
      <w:lvlText w:val="%8."/>
      <w:lvlJc w:val="left"/>
      <w:pPr>
        <w:ind w:left="6487" w:hanging="360"/>
      </w:pPr>
    </w:lvl>
    <w:lvl w:ilvl="8" w:tplc="0419001B" w:tentative="1">
      <w:start w:val="1"/>
      <w:numFmt w:val="lowerRoman"/>
      <w:lvlText w:val="%9."/>
      <w:lvlJc w:val="right"/>
      <w:pPr>
        <w:ind w:left="7207" w:hanging="180"/>
      </w:pPr>
    </w:lvl>
  </w:abstractNum>
  <w:abstractNum w:abstractNumId="10" w15:restartNumberingAfterBreak="0">
    <w:nsid w:val="46A32C11"/>
    <w:multiLevelType w:val="multilevel"/>
    <w:tmpl w:val="A83E078C"/>
    <w:lvl w:ilvl="0">
      <w:start w:val="4"/>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1" w15:restartNumberingAfterBreak="0">
    <w:nsid w:val="53CF77B4"/>
    <w:multiLevelType w:val="hybridMultilevel"/>
    <w:tmpl w:val="E3CC8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BB10A4"/>
    <w:multiLevelType w:val="hybridMultilevel"/>
    <w:tmpl w:val="B32E70E8"/>
    <w:lvl w:ilvl="0" w:tplc="D3BA4168">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13" w15:restartNumberingAfterBreak="0">
    <w:nsid w:val="63267842"/>
    <w:multiLevelType w:val="multilevel"/>
    <w:tmpl w:val="9496BD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4A0D92"/>
    <w:multiLevelType w:val="multilevel"/>
    <w:tmpl w:val="74D0D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1952AF"/>
    <w:multiLevelType w:val="multilevel"/>
    <w:tmpl w:val="8E886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830C04"/>
    <w:multiLevelType w:val="multilevel"/>
    <w:tmpl w:val="37A66712"/>
    <w:lvl w:ilvl="0">
      <w:start w:val="4"/>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17" w15:restartNumberingAfterBreak="0">
    <w:nsid w:val="75BF6453"/>
    <w:multiLevelType w:val="multilevel"/>
    <w:tmpl w:val="0032E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314CE4"/>
    <w:multiLevelType w:val="hybridMultilevel"/>
    <w:tmpl w:val="24624A2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num w:numId="1">
    <w:abstractNumId w:val="0"/>
  </w:num>
  <w:num w:numId="2">
    <w:abstractNumId w:val="15"/>
  </w:num>
  <w:num w:numId="3">
    <w:abstractNumId w:val="12"/>
  </w:num>
  <w:num w:numId="4">
    <w:abstractNumId w:val="3"/>
  </w:num>
  <w:num w:numId="5">
    <w:abstractNumId w:val="18"/>
  </w:num>
  <w:num w:numId="6">
    <w:abstractNumId w:val="5"/>
  </w:num>
  <w:num w:numId="7">
    <w:abstractNumId w:val="9"/>
  </w:num>
  <w:num w:numId="8">
    <w:abstractNumId w:val="13"/>
  </w:num>
  <w:num w:numId="9">
    <w:abstractNumId w:val="7"/>
  </w:num>
  <w:num w:numId="10">
    <w:abstractNumId w:val="1"/>
  </w:num>
  <w:num w:numId="11">
    <w:abstractNumId w:val="17"/>
  </w:num>
  <w:num w:numId="12">
    <w:abstractNumId w:val="16"/>
  </w:num>
  <w:num w:numId="13">
    <w:abstractNumId w:val="10"/>
  </w:num>
  <w:num w:numId="14">
    <w:abstractNumId w:val="14"/>
  </w:num>
  <w:num w:numId="15">
    <w:abstractNumId w:val="4"/>
  </w:num>
  <w:num w:numId="16">
    <w:abstractNumId w:val="11"/>
  </w:num>
  <w:num w:numId="17">
    <w:abstractNumId w:val="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30"/>
    <w:rsid w:val="00032C88"/>
    <w:rsid w:val="0012583F"/>
    <w:rsid w:val="00131CE1"/>
    <w:rsid w:val="00134038"/>
    <w:rsid w:val="001A5B76"/>
    <w:rsid w:val="00253E82"/>
    <w:rsid w:val="00265C3E"/>
    <w:rsid w:val="002666FF"/>
    <w:rsid w:val="002760D8"/>
    <w:rsid w:val="002E42C9"/>
    <w:rsid w:val="0030530A"/>
    <w:rsid w:val="00324E00"/>
    <w:rsid w:val="003435DB"/>
    <w:rsid w:val="00351B2A"/>
    <w:rsid w:val="003949A5"/>
    <w:rsid w:val="003A3107"/>
    <w:rsid w:val="003C09A1"/>
    <w:rsid w:val="003C24FD"/>
    <w:rsid w:val="003F5A30"/>
    <w:rsid w:val="00451B72"/>
    <w:rsid w:val="005312D9"/>
    <w:rsid w:val="00550C50"/>
    <w:rsid w:val="00555EF7"/>
    <w:rsid w:val="005803FB"/>
    <w:rsid w:val="00595204"/>
    <w:rsid w:val="006251DE"/>
    <w:rsid w:val="007252B1"/>
    <w:rsid w:val="00742D83"/>
    <w:rsid w:val="0075317D"/>
    <w:rsid w:val="00767548"/>
    <w:rsid w:val="007C17EC"/>
    <w:rsid w:val="007D78F5"/>
    <w:rsid w:val="008032BB"/>
    <w:rsid w:val="00825C49"/>
    <w:rsid w:val="00826D95"/>
    <w:rsid w:val="00850526"/>
    <w:rsid w:val="00884206"/>
    <w:rsid w:val="008E3864"/>
    <w:rsid w:val="008F096E"/>
    <w:rsid w:val="008F66F9"/>
    <w:rsid w:val="009B39BB"/>
    <w:rsid w:val="00A22C23"/>
    <w:rsid w:val="00A936BF"/>
    <w:rsid w:val="00AB0812"/>
    <w:rsid w:val="00B45122"/>
    <w:rsid w:val="00BE1858"/>
    <w:rsid w:val="00C540B4"/>
    <w:rsid w:val="00D036F8"/>
    <w:rsid w:val="00D50B29"/>
    <w:rsid w:val="00DC4BAF"/>
    <w:rsid w:val="00DD3DB0"/>
    <w:rsid w:val="00E71C21"/>
    <w:rsid w:val="00EA7E57"/>
    <w:rsid w:val="00EF441E"/>
    <w:rsid w:val="00F81714"/>
    <w:rsid w:val="00FD4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F24A8B5"/>
  <w15:chartTrackingRefBased/>
  <w15:docId w15:val="{FEAD6EA6-BECE-450F-B534-DCB52C87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2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251DE"/>
    <w:rPr>
      <w:rFonts w:ascii="Times New Roman" w:eastAsia="Times New Roman" w:hAnsi="Times New Roman" w:cs="Times New Roman"/>
      <w:shd w:val="clear" w:color="auto" w:fill="FFFFFF"/>
    </w:rPr>
  </w:style>
  <w:style w:type="paragraph" w:customStyle="1" w:styleId="20">
    <w:name w:val="Основной текст (2)"/>
    <w:basedOn w:val="a"/>
    <w:link w:val="2"/>
    <w:rsid w:val="006251DE"/>
    <w:pPr>
      <w:widowControl w:val="0"/>
      <w:shd w:val="clear" w:color="auto" w:fill="FFFFFF"/>
      <w:spacing w:line="274" w:lineRule="exact"/>
      <w:ind w:hanging="360"/>
      <w:jc w:val="right"/>
    </w:pPr>
    <w:rPr>
      <w:sz w:val="22"/>
      <w:szCs w:val="22"/>
      <w:lang w:eastAsia="en-US"/>
    </w:rPr>
  </w:style>
  <w:style w:type="paragraph" w:styleId="a3">
    <w:name w:val="List Paragraph"/>
    <w:basedOn w:val="a"/>
    <w:uiPriority w:val="34"/>
    <w:qFormat/>
    <w:rsid w:val="00A936BF"/>
    <w:pPr>
      <w:ind w:left="720"/>
      <w:contextualSpacing/>
    </w:pPr>
  </w:style>
  <w:style w:type="character" w:customStyle="1" w:styleId="21">
    <w:name w:val="Основной текст (2) + Полужирный"/>
    <w:basedOn w:val="2"/>
    <w:rsid w:val="00351B2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4">
    <w:name w:val="Колонтитул_"/>
    <w:basedOn w:val="a0"/>
    <w:rsid w:val="00351B2A"/>
    <w:rPr>
      <w:rFonts w:ascii="Times New Roman" w:eastAsia="Times New Roman" w:hAnsi="Times New Roman" w:cs="Times New Roman"/>
      <w:b/>
      <w:bCs/>
      <w:i w:val="0"/>
      <w:iCs w:val="0"/>
      <w:smallCaps w:val="0"/>
      <w:strike w:val="0"/>
      <w:u w:val="none"/>
    </w:rPr>
  </w:style>
  <w:style w:type="character" w:customStyle="1" w:styleId="a5">
    <w:name w:val="Колонтитул"/>
    <w:basedOn w:val="a4"/>
    <w:rsid w:val="00351B2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351B2A"/>
    <w:rPr>
      <w:rFonts w:ascii="Times New Roman" w:eastAsia="Times New Roman" w:hAnsi="Times New Roman" w:cs="Times New Roman"/>
      <w:b/>
      <w:bCs/>
      <w:shd w:val="clear" w:color="auto" w:fill="FFFFFF"/>
    </w:rPr>
  </w:style>
  <w:style w:type="character" w:customStyle="1" w:styleId="22">
    <w:name w:val="Основной текст (2) + Полужирный;Курсив"/>
    <w:basedOn w:val="2"/>
    <w:rsid w:val="00351B2A"/>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0">
    <w:name w:val="Заголовок №1"/>
    <w:basedOn w:val="a"/>
    <w:link w:val="1"/>
    <w:rsid w:val="00351B2A"/>
    <w:pPr>
      <w:widowControl w:val="0"/>
      <w:shd w:val="clear" w:color="auto" w:fill="FFFFFF"/>
      <w:spacing w:before="240" w:after="600" w:line="0" w:lineRule="atLeast"/>
      <w:jc w:val="both"/>
      <w:outlineLvl w:val="0"/>
    </w:pPr>
    <w:rPr>
      <w:b/>
      <w:bCs/>
      <w:sz w:val="22"/>
      <w:szCs w:val="22"/>
      <w:lang w:eastAsia="en-US"/>
    </w:rPr>
  </w:style>
  <w:style w:type="paragraph" w:styleId="a6">
    <w:name w:val="header"/>
    <w:basedOn w:val="a"/>
    <w:link w:val="a7"/>
    <w:uiPriority w:val="99"/>
    <w:unhideWhenUsed/>
    <w:rsid w:val="007D78F5"/>
    <w:pPr>
      <w:tabs>
        <w:tab w:val="center" w:pos="4677"/>
        <w:tab w:val="right" w:pos="9355"/>
      </w:tabs>
    </w:pPr>
  </w:style>
  <w:style w:type="character" w:customStyle="1" w:styleId="a7">
    <w:name w:val="Верхний колонтитул Знак"/>
    <w:basedOn w:val="a0"/>
    <w:link w:val="a6"/>
    <w:uiPriority w:val="99"/>
    <w:rsid w:val="007D78F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D78F5"/>
    <w:pPr>
      <w:tabs>
        <w:tab w:val="center" w:pos="4677"/>
        <w:tab w:val="right" w:pos="9355"/>
      </w:tabs>
    </w:pPr>
  </w:style>
  <w:style w:type="character" w:customStyle="1" w:styleId="a9">
    <w:name w:val="Нижний колонтитул Знак"/>
    <w:basedOn w:val="a0"/>
    <w:link w:val="a8"/>
    <w:uiPriority w:val="99"/>
    <w:rsid w:val="007D78F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B0812"/>
    <w:rPr>
      <w:rFonts w:ascii="Segoe UI" w:hAnsi="Segoe UI" w:cs="Segoe UI"/>
      <w:sz w:val="18"/>
      <w:szCs w:val="18"/>
    </w:rPr>
  </w:style>
  <w:style w:type="character" w:customStyle="1" w:styleId="ab">
    <w:name w:val="Текст выноски Знак"/>
    <w:basedOn w:val="a0"/>
    <w:link w:val="aa"/>
    <w:uiPriority w:val="99"/>
    <w:semiHidden/>
    <w:rsid w:val="00AB08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3EB3-414D-4E93-831F-9FB92116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2022</Words>
  <Characters>11532</Characters>
  <Application>Microsoft Office Word</Application>
  <DocSecurity>4</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2</cp:revision>
  <cp:lastPrinted>2021-12-28T08:55:00Z</cp:lastPrinted>
  <dcterms:created xsi:type="dcterms:W3CDTF">2021-12-28T08:56:00Z</dcterms:created>
  <dcterms:modified xsi:type="dcterms:W3CDTF">2021-12-28T08:56:00Z</dcterms:modified>
</cp:coreProperties>
</file>